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8DF5" w14:textId="663E468A" w:rsidR="00651593" w:rsidRPr="00A45391" w:rsidRDefault="00CA0BD6" w:rsidP="00B76339">
      <w:pPr>
        <w:jc w:val="center"/>
        <w:rPr>
          <w:b/>
          <w:bCs/>
          <w:sz w:val="28"/>
          <w:szCs w:val="28"/>
          <w:u w:val="single"/>
        </w:rPr>
      </w:pPr>
      <w:r w:rsidRPr="00A45391">
        <w:rPr>
          <w:b/>
          <w:bCs/>
          <w:sz w:val="28"/>
          <w:szCs w:val="28"/>
          <w:u w:val="single"/>
        </w:rPr>
        <w:t>California Employment and Independent Contractor Privacy Notice</w:t>
      </w:r>
    </w:p>
    <w:p w14:paraId="2395DB70" w14:textId="62A198BF" w:rsidR="00F46525" w:rsidRDefault="00C92EFF" w:rsidP="00F177F0">
      <w:pPr>
        <w:ind w:left="720" w:hanging="720"/>
        <w:jc w:val="both"/>
        <w:rPr>
          <w:rFonts w:ascii="Times New Roman" w:hAnsi="Times New Roman" w:cs="Times New Roman"/>
          <w:sz w:val="24"/>
          <w:szCs w:val="24"/>
        </w:rPr>
      </w:pPr>
      <w:r w:rsidRPr="00772404">
        <w:rPr>
          <w:rFonts w:ascii="Times New Roman" w:hAnsi="Times New Roman" w:cs="Times New Roman"/>
          <w:b/>
          <w:bCs/>
          <w:sz w:val="28"/>
          <w:szCs w:val="28"/>
        </w:rPr>
        <w:t>*</w:t>
      </w:r>
      <w:r w:rsidR="00F177F0">
        <w:rPr>
          <w:rFonts w:ascii="Times New Roman" w:hAnsi="Times New Roman" w:cs="Times New Roman"/>
          <w:sz w:val="24"/>
          <w:szCs w:val="24"/>
        </w:rPr>
        <w:tab/>
      </w:r>
      <w:r w:rsidR="006B02CD" w:rsidRPr="00F177F0">
        <w:rPr>
          <w:rFonts w:ascii="Times New Roman" w:hAnsi="Times New Roman" w:cs="Times New Roman"/>
          <w:i/>
          <w:iCs/>
          <w:sz w:val="24"/>
          <w:szCs w:val="24"/>
        </w:rPr>
        <w:t xml:space="preserve">Applicable ONLY to </w:t>
      </w:r>
      <w:r w:rsidRPr="00F177F0">
        <w:rPr>
          <w:rFonts w:ascii="Times New Roman" w:hAnsi="Times New Roman" w:cs="Times New Roman"/>
          <w:i/>
          <w:iCs/>
          <w:sz w:val="24"/>
          <w:szCs w:val="24"/>
        </w:rPr>
        <w:t>California, U.S.A. residents</w:t>
      </w:r>
      <w:r w:rsidR="006B02CD" w:rsidRPr="00F177F0">
        <w:rPr>
          <w:rFonts w:ascii="Times New Roman" w:hAnsi="Times New Roman" w:cs="Times New Roman"/>
          <w:i/>
          <w:iCs/>
          <w:sz w:val="24"/>
          <w:szCs w:val="24"/>
        </w:rPr>
        <w:t xml:space="preserve"> who </w:t>
      </w:r>
      <w:r w:rsidR="000A4442">
        <w:rPr>
          <w:rFonts w:ascii="Times New Roman" w:hAnsi="Times New Roman" w:cs="Times New Roman"/>
          <w:i/>
          <w:iCs/>
          <w:sz w:val="24"/>
          <w:szCs w:val="24"/>
        </w:rPr>
        <w:t>HAVE</w:t>
      </w:r>
      <w:r w:rsidR="006B02CD" w:rsidRPr="00F177F0">
        <w:rPr>
          <w:rFonts w:ascii="Times New Roman" w:hAnsi="Times New Roman" w:cs="Times New Roman"/>
          <w:i/>
          <w:iCs/>
          <w:sz w:val="24"/>
          <w:szCs w:val="24"/>
        </w:rPr>
        <w:t xml:space="preserve"> </w:t>
      </w:r>
      <w:r w:rsidR="000A4442">
        <w:rPr>
          <w:rFonts w:ascii="Times New Roman" w:hAnsi="Times New Roman" w:cs="Times New Roman"/>
          <w:i/>
          <w:iCs/>
          <w:sz w:val="24"/>
          <w:szCs w:val="24"/>
        </w:rPr>
        <w:t>APPLIED</w:t>
      </w:r>
      <w:r w:rsidR="006B02CD" w:rsidRPr="00F177F0">
        <w:rPr>
          <w:rFonts w:ascii="Times New Roman" w:hAnsi="Times New Roman" w:cs="Times New Roman"/>
          <w:i/>
          <w:iCs/>
          <w:sz w:val="24"/>
          <w:szCs w:val="24"/>
        </w:rPr>
        <w:t xml:space="preserve"> or </w:t>
      </w:r>
      <w:r w:rsidR="000A4442">
        <w:rPr>
          <w:rFonts w:ascii="Times New Roman" w:hAnsi="Times New Roman" w:cs="Times New Roman"/>
          <w:i/>
          <w:iCs/>
          <w:sz w:val="24"/>
          <w:szCs w:val="24"/>
        </w:rPr>
        <w:t>MAY APPLY</w:t>
      </w:r>
      <w:r w:rsidR="006B02CD" w:rsidRPr="00F177F0">
        <w:rPr>
          <w:rFonts w:ascii="Times New Roman" w:hAnsi="Times New Roman" w:cs="Times New Roman"/>
          <w:i/>
          <w:iCs/>
          <w:sz w:val="24"/>
          <w:szCs w:val="24"/>
        </w:rPr>
        <w:t xml:space="preserve"> for a position</w:t>
      </w:r>
      <w:r w:rsidR="006B02CD" w:rsidRPr="00F177F0">
        <w:rPr>
          <w:rFonts w:ascii="Times New Roman" w:hAnsi="Times New Roman" w:cs="Times New Roman"/>
          <w:i/>
          <w:iCs/>
          <w:sz w:val="24"/>
          <w:szCs w:val="24"/>
        </w:rPr>
        <w:t xml:space="preserve"> </w:t>
      </w:r>
      <w:r w:rsidR="00F177F0" w:rsidRPr="00F177F0">
        <w:rPr>
          <w:rFonts w:ascii="Times New Roman" w:hAnsi="Times New Roman" w:cs="Times New Roman"/>
          <w:i/>
          <w:iCs/>
          <w:sz w:val="24"/>
          <w:szCs w:val="24"/>
        </w:rPr>
        <w:t xml:space="preserve">with </w:t>
      </w:r>
      <w:r w:rsidR="00F177F0" w:rsidRPr="00F177F0">
        <w:rPr>
          <w:rFonts w:ascii="Times New Roman" w:hAnsi="Times New Roman" w:cs="Times New Roman"/>
          <w:i/>
          <w:iCs/>
          <w:sz w:val="24"/>
          <w:szCs w:val="24"/>
        </w:rPr>
        <w:t>AGC Chemicals Americas, Inc.</w:t>
      </w:r>
    </w:p>
    <w:p w14:paraId="2B67BBB5" w14:textId="437468A3" w:rsidR="00651593" w:rsidRDefault="005F511B" w:rsidP="001A37B3">
      <w:pPr>
        <w:jc w:val="both"/>
        <w:rPr>
          <w:rFonts w:ascii="Times New Roman" w:hAnsi="Times New Roman" w:cs="Times New Roman"/>
          <w:sz w:val="24"/>
          <w:szCs w:val="24"/>
        </w:rPr>
      </w:pPr>
      <w:r w:rsidRPr="00D43882">
        <w:rPr>
          <w:rFonts w:ascii="Times New Roman" w:hAnsi="Times New Roman" w:cs="Times New Roman"/>
          <w:sz w:val="24"/>
          <w:szCs w:val="24"/>
        </w:rPr>
        <w:t>This</w:t>
      </w:r>
      <w:r w:rsidR="00F33AD2" w:rsidRPr="00D43882">
        <w:rPr>
          <w:rFonts w:ascii="Times New Roman" w:hAnsi="Times New Roman" w:cs="Times New Roman"/>
          <w:sz w:val="24"/>
          <w:szCs w:val="24"/>
        </w:rPr>
        <w:t xml:space="preserve"> </w:t>
      </w:r>
      <w:r w:rsidRPr="00D43882">
        <w:rPr>
          <w:rFonts w:ascii="Times New Roman" w:hAnsi="Times New Roman" w:cs="Times New Roman"/>
          <w:sz w:val="24"/>
          <w:szCs w:val="24"/>
        </w:rPr>
        <w:t>California Employ</w:t>
      </w:r>
      <w:r w:rsidR="00343106" w:rsidRPr="00D43882">
        <w:rPr>
          <w:rFonts w:ascii="Times New Roman" w:hAnsi="Times New Roman" w:cs="Times New Roman"/>
          <w:sz w:val="24"/>
          <w:szCs w:val="24"/>
        </w:rPr>
        <w:t>ment</w:t>
      </w:r>
      <w:r w:rsidRPr="00D43882">
        <w:rPr>
          <w:rFonts w:ascii="Times New Roman" w:hAnsi="Times New Roman" w:cs="Times New Roman"/>
          <w:sz w:val="24"/>
          <w:szCs w:val="24"/>
        </w:rPr>
        <w:t xml:space="preserve"> and </w:t>
      </w:r>
      <w:r w:rsidR="0065193E" w:rsidRPr="00D43882">
        <w:rPr>
          <w:rFonts w:ascii="Times New Roman" w:hAnsi="Times New Roman" w:cs="Times New Roman"/>
          <w:sz w:val="24"/>
          <w:szCs w:val="24"/>
        </w:rPr>
        <w:t>Independent Contractor Privacy Notice</w:t>
      </w:r>
      <w:r w:rsidR="00D4261B" w:rsidRPr="00D43882">
        <w:rPr>
          <w:rFonts w:ascii="Times New Roman" w:hAnsi="Times New Roman" w:cs="Times New Roman"/>
          <w:sz w:val="24"/>
          <w:szCs w:val="24"/>
        </w:rPr>
        <w:t xml:space="preserve"> (</w:t>
      </w:r>
      <w:r w:rsidR="00B56FB4" w:rsidRPr="00D43882">
        <w:rPr>
          <w:rFonts w:ascii="Times New Roman" w:hAnsi="Times New Roman" w:cs="Times New Roman"/>
          <w:sz w:val="24"/>
          <w:szCs w:val="24"/>
        </w:rPr>
        <w:t>“Privacy Notice”)</w:t>
      </w:r>
      <w:r w:rsidRPr="00D43882">
        <w:rPr>
          <w:rFonts w:ascii="Times New Roman" w:hAnsi="Times New Roman" w:cs="Times New Roman"/>
          <w:sz w:val="24"/>
          <w:szCs w:val="24"/>
        </w:rPr>
        <w:t xml:space="preserve"> </w:t>
      </w:r>
      <w:r w:rsidR="00195052" w:rsidRPr="00D43882">
        <w:rPr>
          <w:rFonts w:ascii="Times New Roman" w:hAnsi="Times New Roman" w:cs="Times New Roman"/>
          <w:sz w:val="24"/>
          <w:szCs w:val="24"/>
        </w:rPr>
        <w:t xml:space="preserve">specifically applies to </w:t>
      </w:r>
      <w:bookmarkStart w:id="0" w:name="_Hlk128129701"/>
      <w:r w:rsidR="00195052" w:rsidRPr="00D43882">
        <w:rPr>
          <w:rFonts w:ascii="Times New Roman" w:hAnsi="Times New Roman" w:cs="Times New Roman"/>
          <w:sz w:val="24"/>
          <w:szCs w:val="24"/>
        </w:rPr>
        <w:t xml:space="preserve">California, U.S.A. residents </w:t>
      </w:r>
      <w:bookmarkEnd w:id="0"/>
      <w:r w:rsidR="00195052" w:rsidRPr="00D43882">
        <w:rPr>
          <w:rFonts w:ascii="Times New Roman" w:hAnsi="Times New Roman" w:cs="Times New Roman"/>
          <w:sz w:val="24"/>
          <w:szCs w:val="24"/>
        </w:rPr>
        <w:t xml:space="preserve">and </w:t>
      </w:r>
      <w:r w:rsidRPr="00D43882">
        <w:rPr>
          <w:rFonts w:ascii="Times New Roman" w:hAnsi="Times New Roman" w:cs="Times New Roman"/>
          <w:sz w:val="24"/>
          <w:szCs w:val="24"/>
        </w:rPr>
        <w:t xml:space="preserve">supplements the information contained in </w:t>
      </w:r>
      <w:bookmarkStart w:id="1" w:name="_Hlk128129790"/>
      <w:r w:rsidR="00416685" w:rsidRPr="00D43882">
        <w:rPr>
          <w:rFonts w:ascii="Times New Roman" w:hAnsi="Times New Roman" w:cs="Times New Roman"/>
          <w:sz w:val="24"/>
          <w:szCs w:val="24"/>
        </w:rPr>
        <w:t>AGC Chemicals Americas, Inc.</w:t>
      </w:r>
      <w:bookmarkEnd w:id="1"/>
      <w:r w:rsidR="0065193E" w:rsidRPr="00D43882">
        <w:rPr>
          <w:rFonts w:ascii="Times New Roman" w:hAnsi="Times New Roman" w:cs="Times New Roman"/>
          <w:sz w:val="24"/>
          <w:szCs w:val="24"/>
        </w:rPr>
        <w:t xml:space="preserve"> (“AGC”) Privacy Policy found at</w:t>
      </w:r>
      <w:r w:rsidR="00416685" w:rsidRPr="00D43882">
        <w:rPr>
          <w:rFonts w:ascii="Times New Roman" w:hAnsi="Times New Roman" w:cs="Times New Roman"/>
          <w:sz w:val="24"/>
          <w:szCs w:val="24"/>
        </w:rPr>
        <w:t xml:space="preserve"> </w:t>
      </w:r>
      <w:hyperlink r:id="rId5" w:history="1">
        <w:r w:rsidR="0038263E" w:rsidRPr="00D43882">
          <w:rPr>
            <w:rStyle w:val="Hyperlink"/>
            <w:rFonts w:ascii="Times New Roman" w:hAnsi="Times New Roman" w:cs="Times New Roman"/>
            <w:sz w:val="24"/>
            <w:szCs w:val="24"/>
          </w:rPr>
          <w:t xml:space="preserve">Privacy Policy </w:t>
        </w:r>
        <w:r w:rsidR="0038263E" w:rsidRPr="00D43882">
          <w:rPr>
            <w:rStyle w:val="Hyperlink"/>
            <w:rFonts w:ascii="Times New Roman" w:eastAsia="MS Gothic" w:hAnsi="Times New Roman" w:cs="Times New Roman"/>
            <w:sz w:val="24"/>
            <w:szCs w:val="24"/>
          </w:rPr>
          <w:t>｜</w:t>
        </w:r>
        <w:r w:rsidR="0038263E" w:rsidRPr="00D43882">
          <w:rPr>
            <w:rStyle w:val="Hyperlink"/>
            <w:rFonts w:ascii="Times New Roman" w:hAnsi="Times New Roman" w:cs="Times New Roman"/>
            <w:sz w:val="24"/>
            <w:szCs w:val="24"/>
          </w:rPr>
          <w:t xml:space="preserve"> AGC</w:t>
        </w:r>
      </w:hyperlink>
      <w:r w:rsidR="0065193E" w:rsidRPr="00D43882">
        <w:rPr>
          <w:rFonts w:ascii="Times New Roman" w:hAnsi="Times New Roman" w:cs="Times New Roman"/>
          <w:sz w:val="24"/>
          <w:szCs w:val="24"/>
        </w:rPr>
        <w:t xml:space="preserve">, as well as the California </w:t>
      </w:r>
      <w:r w:rsidR="00400F64" w:rsidRPr="00D43882">
        <w:rPr>
          <w:rFonts w:ascii="Times New Roman" w:hAnsi="Times New Roman" w:cs="Times New Roman"/>
          <w:sz w:val="24"/>
          <w:szCs w:val="24"/>
        </w:rPr>
        <w:t xml:space="preserve">Addendum </w:t>
      </w:r>
      <w:r w:rsidR="00502E22" w:rsidRPr="00D43882">
        <w:rPr>
          <w:rFonts w:ascii="Times New Roman" w:hAnsi="Times New Roman" w:cs="Times New Roman"/>
          <w:sz w:val="24"/>
          <w:szCs w:val="24"/>
        </w:rPr>
        <w:t xml:space="preserve">to the Privacy Policy </w:t>
      </w:r>
      <w:r w:rsidR="000C3DED" w:rsidRPr="00D43882">
        <w:rPr>
          <w:rFonts w:ascii="Times New Roman" w:hAnsi="Times New Roman" w:cs="Times New Roman"/>
          <w:sz w:val="24"/>
          <w:szCs w:val="24"/>
        </w:rPr>
        <w:t>located</w:t>
      </w:r>
      <w:r w:rsidR="00502E22" w:rsidRPr="00D43882">
        <w:rPr>
          <w:rFonts w:ascii="Times New Roman" w:hAnsi="Times New Roman" w:cs="Times New Roman"/>
          <w:sz w:val="24"/>
          <w:szCs w:val="24"/>
        </w:rPr>
        <w:t xml:space="preserve"> at </w:t>
      </w:r>
      <w:hyperlink r:id="rId6" w:history="1">
        <w:r w:rsidR="001F39E6" w:rsidRPr="00D43882">
          <w:rPr>
            <w:rStyle w:val="Hyperlink"/>
            <w:rFonts w:ascii="Times New Roman" w:hAnsi="Times New Roman" w:cs="Times New Roman"/>
            <w:sz w:val="24"/>
            <w:szCs w:val="24"/>
          </w:rPr>
          <w:t>California Consumer Privacy Act Privacy Policy Addendum - AGC Chemicals</w:t>
        </w:r>
      </w:hyperlink>
      <w:r w:rsidR="0065193E" w:rsidRPr="00D43882">
        <w:rPr>
          <w:rFonts w:ascii="Times New Roman" w:hAnsi="Times New Roman" w:cs="Times New Roman"/>
          <w:sz w:val="24"/>
          <w:szCs w:val="24"/>
        </w:rPr>
        <w:t xml:space="preserve">. </w:t>
      </w:r>
      <w:proofErr w:type="gramStart"/>
      <w:r w:rsidR="00F9633D" w:rsidRPr="00D43882">
        <w:rPr>
          <w:rFonts w:ascii="Times New Roman" w:hAnsi="Times New Roman" w:cs="Times New Roman"/>
          <w:sz w:val="24"/>
          <w:szCs w:val="24"/>
        </w:rPr>
        <w:t>For the purpose of</w:t>
      </w:r>
      <w:proofErr w:type="gramEnd"/>
      <w:r w:rsidR="00F9633D" w:rsidRPr="00D43882">
        <w:rPr>
          <w:rFonts w:ascii="Times New Roman" w:hAnsi="Times New Roman" w:cs="Times New Roman"/>
          <w:sz w:val="24"/>
          <w:szCs w:val="24"/>
        </w:rPr>
        <w:t xml:space="preserve"> this California specifi</w:t>
      </w:r>
      <w:r w:rsidR="009F5AF9" w:rsidRPr="00D43882">
        <w:rPr>
          <w:rFonts w:ascii="Times New Roman" w:hAnsi="Times New Roman" w:cs="Times New Roman"/>
          <w:sz w:val="24"/>
          <w:szCs w:val="24"/>
        </w:rPr>
        <w:t xml:space="preserve">c </w:t>
      </w:r>
      <w:r w:rsidR="00F9633D" w:rsidRPr="00D43882">
        <w:rPr>
          <w:rFonts w:ascii="Times New Roman" w:hAnsi="Times New Roman" w:cs="Times New Roman"/>
          <w:sz w:val="24"/>
          <w:szCs w:val="24"/>
        </w:rPr>
        <w:t xml:space="preserve">Privacy Notice, residents include individuals who: </w:t>
      </w:r>
      <w:r w:rsidR="009F5AF9" w:rsidRPr="00D43882">
        <w:rPr>
          <w:rFonts w:ascii="Times New Roman" w:hAnsi="Times New Roman" w:cs="Times New Roman"/>
          <w:sz w:val="24"/>
          <w:szCs w:val="24"/>
        </w:rPr>
        <w:t>(</w:t>
      </w:r>
      <w:proofErr w:type="spellStart"/>
      <w:r w:rsidR="009F5AF9" w:rsidRPr="00D43882">
        <w:rPr>
          <w:rFonts w:ascii="Times New Roman" w:hAnsi="Times New Roman" w:cs="Times New Roman"/>
          <w:sz w:val="24"/>
          <w:szCs w:val="24"/>
        </w:rPr>
        <w:t>i</w:t>
      </w:r>
      <w:proofErr w:type="spellEnd"/>
      <w:r w:rsidR="00F9633D" w:rsidRPr="00D43882">
        <w:rPr>
          <w:rFonts w:ascii="Times New Roman" w:hAnsi="Times New Roman" w:cs="Times New Roman"/>
          <w:sz w:val="24"/>
          <w:szCs w:val="24"/>
        </w:rPr>
        <w:t xml:space="preserve">) </w:t>
      </w:r>
      <w:bookmarkStart w:id="2" w:name="_Hlk128129753"/>
      <w:r w:rsidR="00F9633D" w:rsidRPr="00D43882">
        <w:rPr>
          <w:rFonts w:ascii="Times New Roman" w:hAnsi="Times New Roman" w:cs="Times New Roman"/>
          <w:sz w:val="24"/>
          <w:szCs w:val="24"/>
        </w:rPr>
        <w:t>have applied or may apply for a position</w:t>
      </w:r>
      <w:bookmarkEnd w:id="2"/>
      <w:r w:rsidR="00F9633D" w:rsidRPr="00D43882">
        <w:rPr>
          <w:rFonts w:ascii="Times New Roman" w:hAnsi="Times New Roman" w:cs="Times New Roman"/>
          <w:sz w:val="24"/>
          <w:szCs w:val="24"/>
        </w:rPr>
        <w:t xml:space="preserve"> at </w:t>
      </w:r>
      <w:r w:rsidR="009F5AF9" w:rsidRPr="00D43882">
        <w:rPr>
          <w:rFonts w:ascii="Times New Roman" w:hAnsi="Times New Roman" w:cs="Times New Roman"/>
          <w:sz w:val="24"/>
          <w:szCs w:val="24"/>
        </w:rPr>
        <w:t>AGC</w:t>
      </w:r>
      <w:r w:rsidR="00F9633D" w:rsidRPr="00D43882">
        <w:rPr>
          <w:rFonts w:ascii="Times New Roman" w:hAnsi="Times New Roman" w:cs="Times New Roman"/>
          <w:sz w:val="24"/>
          <w:szCs w:val="24"/>
        </w:rPr>
        <w:t xml:space="preserve">; </w:t>
      </w:r>
      <w:r w:rsidR="00C8328A" w:rsidRPr="00D43882">
        <w:rPr>
          <w:rFonts w:ascii="Times New Roman" w:hAnsi="Times New Roman" w:cs="Times New Roman"/>
          <w:sz w:val="24"/>
          <w:szCs w:val="24"/>
        </w:rPr>
        <w:t>(ii</w:t>
      </w:r>
      <w:r w:rsidR="00F9633D" w:rsidRPr="00D43882">
        <w:rPr>
          <w:rFonts w:ascii="Times New Roman" w:hAnsi="Times New Roman" w:cs="Times New Roman"/>
          <w:sz w:val="24"/>
          <w:szCs w:val="24"/>
        </w:rPr>
        <w:t xml:space="preserve">) are current or former </w:t>
      </w:r>
      <w:r w:rsidR="00C8328A" w:rsidRPr="00D43882">
        <w:rPr>
          <w:rFonts w:ascii="Times New Roman" w:hAnsi="Times New Roman" w:cs="Times New Roman"/>
          <w:sz w:val="24"/>
          <w:szCs w:val="24"/>
        </w:rPr>
        <w:t>AGC employees</w:t>
      </w:r>
      <w:r w:rsidR="00F9633D" w:rsidRPr="00D43882">
        <w:rPr>
          <w:rFonts w:ascii="Times New Roman" w:hAnsi="Times New Roman" w:cs="Times New Roman"/>
          <w:sz w:val="24"/>
          <w:szCs w:val="24"/>
        </w:rPr>
        <w:t xml:space="preserve">; </w:t>
      </w:r>
      <w:r w:rsidR="00854042" w:rsidRPr="00D43882">
        <w:rPr>
          <w:rFonts w:ascii="Times New Roman" w:hAnsi="Times New Roman" w:cs="Times New Roman"/>
          <w:sz w:val="24"/>
          <w:szCs w:val="24"/>
        </w:rPr>
        <w:t>(iii</w:t>
      </w:r>
      <w:r w:rsidR="00F9633D" w:rsidRPr="00D43882">
        <w:rPr>
          <w:rFonts w:ascii="Times New Roman" w:hAnsi="Times New Roman" w:cs="Times New Roman"/>
          <w:sz w:val="24"/>
          <w:szCs w:val="24"/>
        </w:rPr>
        <w:t>) are beneficiaries or emergency contacts of a current or form</w:t>
      </w:r>
      <w:r w:rsidR="0070117E" w:rsidRPr="00D43882">
        <w:rPr>
          <w:rFonts w:ascii="Times New Roman" w:hAnsi="Times New Roman" w:cs="Times New Roman"/>
          <w:sz w:val="24"/>
          <w:szCs w:val="24"/>
        </w:rPr>
        <w:t>er AGC employees</w:t>
      </w:r>
      <w:r w:rsidR="001F2114" w:rsidRPr="00D43882">
        <w:rPr>
          <w:rFonts w:ascii="Times New Roman" w:hAnsi="Times New Roman" w:cs="Times New Roman"/>
          <w:sz w:val="24"/>
          <w:szCs w:val="24"/>
        </w:rPr>
        <w:t>, and/or</w:t>
      </w:r>
      <w:r w:rsidR="00F9633D" w:rsidRPr="00D43882">
        <w:rPr>
          <w:rFonts w:ascii="Times New Roman" w:hAnsi="Times New Roman" w:cs="Times New Roman"/>
          <w:sz w:val="24"/>
          <w:szCs w:val="24"/>
        </w:rPr>
        <w:t xml:space="preserve"> receive benefits through </w:t>
      </w:r>
      <w:r w:rsidR="0070117E" w:rsidRPr="00D43882">
        <w:rPr>
          <w:rFonts w:ascii="Times New Roman" w:hAnsi="Times New Roman" w:cs="Times New Roman"/>
          <w:sz w:val="24"/>
          <w:szCs w:val="24"/>
        </w:rPr>
        <w:t>AGC employees</w:t>
      </w:r>
      <w:r w:rsidR="001F2114" w:rsidRPr="00D43882">
        <w:rPr>
          <w:rFonts w:ascii="Times New Roman" w:hAnsi="Times New Roman" w:cs="Times New Roman"/>
          <w:sz w:val="24"/>
          <w:szCs w:val="24"/>
        </w:rPr>
        <w:t xml:space="preserve"> such as</w:t>
      </w:r>
      <w:r w:rsidR="001E696A" w:rsidRPr="00D43882">
        <w:rPr>
          <w:rFonts w:ascii="Times New Roman" w:hAnsi="Times New Roman" w:cs="Times New Roman"/>
          <w:sz w:val="24"/>
          <w:szCs w:val="24"/>
        </w:rPr>
        <w:t xml:space="preserve"> health insurance</w:t>
      </w:r>
      <w:r w:rsidR="00F9633D" w:rsidRPr="00D43882">
        <w:rPr>
          <w:rFonts w:ascii="Times New Roman" w:hAnsi="Times New Roman" w:cs="Times New Roman"/>
          <w:sz w:val="24"/>
          <w:szCs w:val="24"/>
        </w:rPr>
        <w:t xml:space="preserve">; or </w:t>
      </w:r>
      <w:r w:rsidR="00DB4D7D" w:rsidRPr="00D43882">
        <w:rPr>
          <w:rFonts w:ascii="Times New Roman" w:hAnsi="Times New Roman" w:cs="Times New Roman"/>
          <w:sz w:val="24"/>
          <w:szCs w:val="24"/>
        </w:rPr>
        <w:t>(</w:t>
      </w:r>
      <w:r w:rsidR="001E696A" w:rsidRPr="00D43882">
        <w:rPr>
          <w:rFonts w:ascii="Times New Roman" w:hAnsi="Times New Roman" w:cs="Times New Roman"/>
          <w:sz w:val="24"/>
          <w:szCs w:val="24"/>
        </w:rPr>
        <w:t>i</w:t>
      </w:r>
      <w:r w:rsidR="00DB4D7D" w:rsidRPr="00D43882">
        <w:rPr>
          <w:rFonts w:ascii="Times New Roman" w:hAnsi="Times New Roman" w:cs="Times New Roman"/>
          <w:sz w:val="24"/>
          <w:szCs w:val="24"/>
        </w:rPr>
        <w:t>v</w:t>
      </w:r>
      <w:r w:rsidR="00F9633D" w:rsidRPr="00D43882">
        <w:rPr>
          <w:rFonts w:ascii="Times New Roman" w:hAnsi="Times New Roman" w:cs="Times New Roman"/>
          <w:sz w:val="24"/>
          <w:szCs w:val="24"/>
        </w:rPr>
        <w:t xml:space="preserve">) are independent contractors performing services </w:t>
      </w:r>
      <w:r w:rsidR="00F2054A" w:rsidRPr="00D43882">
        <w:rPr>
          <w:rFonts w:ascii="Times New Roman" w:hAnsi="Times New Roman" w:cs="Times New Roman"/>
          <w:sz w:val="24"/>
          <w:szCs w:val="24"/>
        </w:rPr>
        <w:t>for AGC</w:t>
      </w:r>
      <w:r w:rsidR="00F9633D" w:rsidRPr="00D43882">
        <w:rPr>
          <w:rFonts w:ascii="Times New Roman" w:hAnsi="Times New Roman" w:cs="Times New Roman"/>
          <w:sz w:val="24"/>
          <w:szCs w:val="24"/>
        </w:rPr>
        <w:t xml:space="preserve"> (collectively, “</w:t>
      </w:r>
      <w:bookmarkStart w:id="3" w:name="_Hlk124863883"/>
      <w:r w:rsidR="00F9633D" w:rsidRPr="00D43882">
        <w:rPr>
          <w:rFonts w:ascii="Times New Roman" w:hAnsi="Times New Roman" w:cs="Times New Roman"/>
          <w:sz w:val="24"/>
          <w:szCs w:val="24"/>
        </w:rPr>
        <w:t>HR</w:t>
      </w:r>
      <w:r w:rsidR="00E70512" w:rsidRPr="00D43882">
        <w:rPr>
          <w:rFonts w:ascii="Times New Roman" w:hAnsi="Times New Roman" w:cs="Times New Roman"/>
          <w:sz w:val="24"/>
          <w:szCs w:val="24"/>
        </w:rPr>
        <w:t xml:space="preserve"> Related Persons</w:t>
      </w:r>
      <w:bookmarkEnd w:id="3"/>
      <w:r w:rsidR="00F9633D" w:rsidRPr="00D43882">
        <w:rPr>
          <w:rFonts w:ascii="Times New Roman" w:hAnsi="Times New Roman" w:cs="Times New Roman"/>
          <w:sz w:val="24"/>
          <w:szCs w:val="24"/>
        </w:rPr>
        <w:t>”).</w:t>
      </w:r>
      <w:r w:rsidR="003D5131" w:rsidRPr="00D43882">
        <w:rPr>
          <w:rFonts w:ascii="Times New Roman" w:hAnsi="Times New Roman" w:cs="Times New Roman"/>
          <w:sz w:val="24"/>
          <w:szCs w:val="24"/>
        </w:rPr>
        <w:t xml:space="preserve"> If you provide </w:t>
      </w:r>
      <w:r w:rsidR="00CE5879" w:rsidRPr="00D43882">
        <w:rPr>
          <w:rFonts w:ascii="Times New Roman" w:hAnsi="Times New Roman" w:cs="Times New Roman"/>
          <w:sz w:val="24"/>
          <w:szCs w:val="24"/>
        </w:rPr>
        <w:t>P</w:t>
      </w:r>
      <w:r w:rsidR="003D5131" w:rsidRPr="00D43882">
        <w:rPr>
          <w:rFonts w:ascii="Times New Roman" w:hAnsi="Times New Roman" w:cs="Times New Roman"/>
          <w:sz w:val="24"/>
          <w:szCs w:val="24"/>
        </w:rPr>
        <w:t xml:space="preserve">ersonal </w:t>
      </w:r>
      <w:r w:rsidR="00CE5879" w:rsidRPr="00D43882">
        <w:rPr>
          <w:rFonts w:ascii="Times New Roman" w:hAnsi="Times New Roman" w:cs="Times New Roman"/>
          <w:sz w:val="24"/>
          <w:szCs w:val="24"/>
        </w:rPr>
        <w:t>I</w:t>
      </w:r>
      <w:r w:rsidR="003D5131" w:rsidRPr="00D43882">
        <w:rPr>
          <w:rFonts w:ascii="Times New Roman" w:hAnsi="Times New Roman" w:cs="Times New Roman"/>
          <w:sz w:val="24"/>
          <w:szCs w:val="24"/>
        </w:rPr>
        <w:t>nformation of another person (e.g., beneficiary or emergency contact), then you are responsible for providing this Privacy Notice to that in</w:t>
      </w:r>
      <w:r w:rsidR="00707878" w:rsidRPr="00D43882">
        <w:rPr>
          <w:rFonts w:ascii="Times New Roman" w:hAnsi="Times New Roman" w:cs="Times New Roman"/>
          <w:sz w:val="24"/>
          <w:szCs w:val="24"/>
        </w:rPr>
        <w:t>dividual.</w:t>
      </w:r>
      <w:r w:rsidR="0038263E" w:rsidRPr="00D43882">
        <w:rPr>
          <w:rFonts w:ascii="Times New Roman" w:hAnsi="Times New Roman" w:cs="Times New Roman"/>
          <w:sz w:val="24"/>
          <w:szCs w:val="24"/>
        </w:rPr>
        <w:t xml:space="preserve"> </w:t>
      </w:r>
    </w:p>
    <w:p w14:paraId="63DF1CC4" w14:textId="77777777" w:rsidR="00645283" w:rsidRPr="00D43882" w:rsidRDefault="00645283" w:rsidP="001A37B3">
      <w:pPr>
        <w:jc w:val="both"/>
        <w:rPr>
          <w:rFonts w:ascii="Times New Roman" w:hAnsi="Times New Roman" w:cs="Times New Roman"/>
          <w:sz w:val="24"/>
          <w:szCs w:val="24"/>
        </w:rPr>
      </w:pPr>
    </w:p>
    <w:p w14:paraId="1CE338C9" w14:textId="015F6618" w:rsidR="00651593" w:rsidRDefault="005F511B" w:rsidP="001A37B3">
      <w:pPr>
        <w:jc w:val="both"/>
        <w:rPr>
          <w:rFonts w:ascii="Times New Roman" w:hAnsi="Times New Roman" w:cs="Times New Roman"/>
          <w:sz w:val="24"/>
          <w:szCs w:val="24"/>
        </w:rPr>
      </w:pPr>
      <w:r w:rsidRPr="00D43882">
        <w:rPr>
          <w:rFonts w:ascii="Times New Roman" w:hAnsi="Times New Roman" w:cs="Times New Roman"/>
          <w:sz w:val="24"/>
          <w:szCs w:val="24"/>
        </w:rPr>
        <w:t xml:space="preserve">We adopt this </w:t>
      </w:r>
      <w:r w:rsidR="00F9633D" w:rsidRPr="00D43882">
        <w:rPr>
          <w:rFonts w:ascii="Times New Roman" w:hAnsi="Times New Roman" w:cs="Times New Roman"/>
          <w:sz w:val="24"/>
          <w:szCs w:val="24"/>
        </w:rPr>
        <w:t>Privacy Notice</w:t>
      </w:r>
      <w:r w:rsidRPr="00D43882">
        <w:rPr>
          <w:rFonts w:ascii="Times New Roman" w:hAnsi="Times New Roman" w:cs="Times New Roman"/>
          <w:sz w:val="24"/>
          <w:szCs w:val="24"/>
        </w:rPr>
        <w:t xml:space="preserve"> to comply with the California Consumer Privacy Act of 2018 (CCPA) and the California Privacy Rights Act of 2020 (CPRA), as amended (collectively, “CPRA”) and any terms defined in the CPRA have the same meanings when used in this </w:t>
      </w:r>
      <w:r w:rsidR="00971D96" w:rsidRPr="00D43882">
        <w:rPr>
          <w:rFonts w:ascii="Times New Roman" w:hAnsi="Times New Roman" w:cs="Times New Roman"/>
          <w:sz w:val="24"/>
          <w:szCs w:val="24"/>
        </w:rPr>
        <w:t>Privacy Notice</w:t>
      </w:r>
      <w:r w:rsidRPr="00D43882">
        <w:rPr>
          <w:rFonts w:ascii="Times New Roman" w:hAnsi="Times New Roman" w:cs="Times New Roman"/>
          <w:sz w:val="24"/>
          <w:szCs w:val="24"/>
        </w:rPr>
        <w:t>.</w:t>
      </w:r>
    </w:p>
    <w:p w14:paraId="43DC66DC" w14:textId="77777777" w:rsidR="00645283" w:rsidRPr="00D43882" w:rsidRDefault="00645283" w:rsidP="001A37B3">
      <w:pPr>
        <w:jc w:val="both"/>
        <w:rPr>
          <w:rFonts w:ascii="Times New Roman" w:hAnsi="Times New Roman" w:cs="Times New Roman"/>
          <w:sz w:val="24"/>
          <w:szCs w:val="24"/>
        </w:rPr>
      </w:pPr>
    </w:p>
    <w:p w14:paraId="0AE12417" w14:textId="2B89C858" w:rsidR="00651593" w:rsidRDefault="00A102AC" w:rsidP="00215D0D">
      <w:pPr>
        <w:jc w:val="both"/>
        <w:rPr>
          <w:rFonts w:ascii="Times New Roman" w:hAnsi="Times New Roman" w:cs="Times New Roman"/>
          <w:sz w:val="24"/>
          <w:szCs w:val="24"/>
        </w:rPr>
      </w:pPr>
      <w:r w:rsidRPr="00D43882">
        <w:rPr>
          <w:rFonts w:ascii="Times New Roman" w:hAnsi="Times New Roman" w:cs="Times New Roman"/>
          <w:sz w:val="24"/>
          <w:szCs w:val="24"/>
        </w:rPr>
        <w:t>The</w:t>
      </w:r>
      <w:r w:rsidR="00834418" w:rsidRPr="00D43882">
        <w:rPr>
          <w:rFonts w:ascii="Times New Roman" w:hAnsi="Times New Roman" w:cs="Times New Roman"/>
          <w:sz w:val="24"/>
          <w:szCs w:val="24"/>
        </w:rPr>
        <w:t xml:space="preserve"> Privacy </w:t>
      </w:r>
      <w:r w:rsidR="00C210D3" w:rsidRPr="00D43882">
        <w:rPr>
          <w:rFonts w:ascii="Times New Roman" w:hAnsi="Times New Roman" w:cs="Times New Roman"/>
          <w:sz w:val="24"/>
          <w:szCs w:val="24"/>
        </w:rPr>
        <w:t>Policy</w:t>
      </w:r>
      <w:r w:rsidR="00834418" w:rsidRPr="00D43882">
        <w:rPr>
          <w:rFonts w:ascii="Times New Roman" w:hAnsi="Times New Roman" w:cs="Times New Roman"/>
          <w:sz w:val="24"/>
          <w:szCs w:val="24"/>
        </w:rPr>
        <w:t xml:space="preserve"> </w:t>
      </w:r>
      <w:r w:rsidR="008218CC" w:rsidRPr="00D43882">
        <w:rPr>
          <w:rFonts w:ascii="Times New Roman" w:hAnsi="Times New Roman" w:cs="Times New Roman"/>
          <w:sz w:val="24"/>
          <w:szCs w:val="24"/>
        </w:rPr>
        <w:t xml:space="preserve">and </w:t>
      </w:r>
      <w:r w:rsidR="00F02724" w:rsidRPr="00D43882">
        <w:rPr>
          <w:rFonts w:ascii="Times New Roman" w:hAnsi="Times New Roman" w:cs="Times New Roman"/>
          <w:sz w:val="24"/>
          <w:szCs w:val="24"/>
        </w:rPr>
        <w:t>this Privacy Notice</w:t>
      </w:r>
      <w:r w:rsidR="008218CC" w:rsidRPr="00D43882">
        <w:rPr>
          <w:rFonts w:ascii="Times New Roman" w:hAnsi="Times New Roman" w:cs="Times New Roman"/>
          <w:sz w:val="24"/>
          <w:szCs w:val="24"/>
        </w:rPr>
        <w:t xml:space="preserve"> </w:t>
      </w:r>
      <w:r w:rsidR="00834418" w:rsidRPr="00D43882">
        <w:rPr>
          <w:rFonts w:ascii="Times New Roman" w:hAnsi="Times New Roman" w:cs="Times New Roman"/>
          <w:sz w:val="24"/>
          <w:szCs w:val="24"/>
        </w:rPr>
        <w:t xml:space="preserve">describe the </w:t>
      </w:r>
      <w:proofErr w:type="gramStart"/>
      <w:r w:rsidR="002A7170" w:rsidRPr="00D43882">
        <w:rPr>
          <w:rFonts w:ascii="Times New Roman" w:hAnsi="Times New Roman" w:cs="Times New Roman"/>
          <w:sz w:val="24"/>
          <w:szCs w:val="24"/>
        </w:rPr>
        <w:t>particular types</w:t>
      </w:r>
      <w:proofErr w:type="gramEnd"/>
      <w:r w:rsidR="002A7170" w:rsidRPr="00D43882">
        <w:rPr>
          <w:rFonts w:ascii="Times New Roman" w:hAnsi="Times New Roman" w:cs="Times New Roman"/>
          <w:sz w:val="24"/>
          <w:szCs w:val="24"/>
        </w:rPr>
        <w:t xml:space="preserve"> of </w:t>
      </w:r>
      <w:r w:rsidR="001563E8" w:rsidRPr="00D43882">
        <w:rPr>
          <w:rFonts w:ascii="Times New Roman" w:hAnsi="Times New Roman" w:cs="Times New Roman"/>
          <w:sz w:val="24"/>
          <w:szCs w:val="24"/>
        </w:rPr>
        <w:t xml:space="preserve">data or </w:t>
      </w:r>
      <w:r w:rsidR="00834418" w:rsidRPr="00D43882">
        <w:rPr>
          <w:rFonts w:ascii="Times New Roman" w:hAnsi="Times New Roman" w:cs="Times New Roman"/>
          <w:sz w:val="24"/>
          <w:szCs w:val="24"/>
        </w:rPr>
        <w:t xml:space="preserve">information </w:t>
      </w:r>
      <w:r w:rsidR="00DC3693" w:rsidRPr="00D43882">
        <w:rPr>
          <w:rFonts w:ascii="Times New Roman" w:hAnsi="Times New Roman" w:cs="Times New Roman"/>
          <w:sz w:val="24"/>
          <w:szCs w:val="24"/>
        </w:rPr>
        <w:t>AGC</w:t>
      </w:r>
      <w:r w:rsidR="00834418" w:rsidRPr="00D43882">
        <w:rPr>
          <w:rFonts w:ascii="Times New Roman" w:hAnsi="Times New Roman" w:cs="Times New Roman"/>
          <w:sz w:val="24"/>
          <w:szCs w:val="24"/>
        </w:rPr>
        <w:t xml:space="preserve"> may collect about you </w:t>
      </w:r>
      <w:r w:rsidR="004B70BE" w:rsidRPr="00D43882">
        <w:rPr>
          <w:rFonts w:ascii="Times New Roman" w:hAnsi="Times New Roman" w:cs="Times New Roman"/>
          <w:sz w:val="24"/>
          <w:szCs w:val="24"/>
        </w:rPr>
        <w:t xml:space="preserve">that identifies, relates to, describes, references, is capable of being associated with, or could reasonably be linked, directly or indirectly, with </w:t>
      </w:r>
      <w:r w:rsidR="002A7170" w:rsidRPr="00D43882">
        <w:rPr>
          <w:rFonts w:ascii="Times New Roman" w:hAnsi="Times New Roman" w:cs="Times New Roman"/>
          <w:sz w:val="24"/>
          <w:szCs w:val="24"/>
        </w:rPr>
        <w:t>you</w:t>
      </w:r>
      <w:r w:rsidR="00FC618B" w:rsidRPr="00D43882">
        <w:rPr>
          <w:rFonts w:ascii="Times New Roman" w:hAnsi="Times New Roman" w:cs="Times New Roman"/>
          <w:sz w:val="24"/>
          <w:szCs w:val="24"/>
        </w:rPr>
        <w:t xml:space="preserve"> (“Personal Information”)</w:t>
      </w:r>
      <w:r w:rsidR="005D733B" w:rsidRPr="00D43882">
        <w:rPr>
          <w:rFonts w:ascii="Times New Roman" w:hAnsi="Times New Roman" w:cs="Times New Roman"/>
          <w:sz w:val="24"/>
          <w:szCs w:val="24"/>
        </w:rPr>
        <w:t xml:space="preserve">. </w:t>
      </w:r>
    </w:p>
    <w:p w14:paraId="5FD79209" w14:textId="77777777" w:rsidR="00F46525" w:rsidRPr="00D43882" w:rsidRDefault="00F46525" w:rsidP="00215D0D">
      <w:pPr>
        <w:jc w:val="both"/>
        <w:rPr>
          <w:rFonts w:ascii="Times New Roman" w:hAnsi="Times New Roman" w:cs="Times New Roman"/>
          <w:sz w:val="24"/>
          <w:szCs w:val="24"/>
        </w:rPr>
      </w:pPr>
    </w:p>
    <w:p w14:paraId="644699C2" w14:textId="34F8B166" w:rsidR="00F46525" w:rsidRPr="00645283" w:rsidRDefault="00CA6AAA" w:rsidP="00CA6AAA">
      <w:pPr>
        <w:rPr>
          <w:rFonts w:ascii="Times New Roman" w:hAnsi="Times New Roman" w:cs="Times New Roman"/>
          <w:b/>
          <w:bCs/>
          <w:i/>
          <w:iCs/>
          <w:sz w:val="24"/>
          <w:szCs w:val="24"/>
          <w:u w:val="single"/>
        </w:rPr>
      </w:pPr>
      <w:r w:rsidRPr="00D43882">
        <w:rPr>
          <w:rFonts w:ascii="Times New Roman" w:hAnsi="Times New Roman" w:cs="Times New Roman"/>
          <w:b/>
          <w:bCs/>
          <w:i/>
          <w:iCs/>
          <w:sz w:val="24"/>
          <w:szCs w:val="24"/>
          <w:u w:val="single"/>
        </w:rPr>
        <w:t>Information We Collect</w:t>
      </w:r>
      <w:r w:rsidR="00586F7D" w:rsidRPr="00D43882">
        <w:rPr>
          <w:rFonts w:ascii="Times New Roman" w:hAnsi="Times New Roman" w:cs="Times New Roman"/>
          <w:b/>
          <w:bCs/>
          <w:i/>
          <w:iCs/>
          <w:sz w:val="24"/>
          <w:szCs w:val="24"/>
          <w:u w:val="single"/>
        </w:rPr>
        <w:t xml:space="preserve"> and </w:t>
      </w:r>
      <w:r w:rsidR="004C3A33" w:rsidRPr="00D43882">
        <w:rPr>
          <w:rFonts w:ascii="Times New Roman" w:hAnsi="Times New Roman" w:cs="Times New Roman"/>
          <w:b/>
          <w:bCs/>
          <w:i/>
          <w:iCs/>
          <w:sz w:val="24"/>
          <w:szCs w:val="24"/>
          <w:u w:val="single"/>
        </w:rPr>
        <w:t>How We Use It</w:t>
      </w:r>
      <w:r w:rsidRPr="00D43882">
        <w:rPr>
          <w:rFonts w:ascii="Times New Roman" w:hAnsi="Times New Roman" w:cs="Times New Roman"/>
          <w:b/>
          <w:bCs/>
          <w:i/>
          <w:iCs/>
          <w:sz w:val="24"/>
          <w:szCs w:val="24"/>
          <w:u w:val="single"/>
        </w:rPr>
        <w:t>.</w:t>
      </w:r>
    </w:p>
    <w:p w14:paraId="113E1AD4" w14:textId="038596C0" w:rsidR="00B3430C" w:rsidRDefault="00110D30" w:rsidP="00385D8B">
      <w:pPr>
        <w:jc w:val="both"/>
        <w:rPr>
          <w:rFonts w:ascii="Times New Roman" w:hAnsi="Times New Roman" w:cs="Times New Roman"/>
          <w:sz w:val="24"/>
          <w:szCs w:val="24"/>
        </w:rPr>
      </w:pPr>
      <w:r w:rsidRPr="00D43882">
        <w:rPr>
          <w:rFonts w:ascii="Times New Roman" w:hAnsi="Times New Roman" w:cs="Times New Roman"/>
          <w:sz w:val="24"/>
          <w:szCs w:val="24"/>
        </w:rPr>
        <w:t xml:space="preserve">As a part of the pre-employment, </w:t>
      </w:r>
      <w:proofErr w:type="gramStart"/>
      <w:r w:rsidRPr="00D43882">
        <w:rPr>
          <w:rFonts w:ascii="Times New Roman" w:hAnsi="Times New Roman" w:cs="Times New Roman"/>
          <w:sz w:val="24"/>
          <w:szCs w:val="24"/>
        </w:rPr>
        <w:t>employment</w:t>
      </w:r>
      <w:proofErr w:type="gramEnd"/>
      <w:r w:rsidRPr="00D43882">
        <w:rPr>
          <w:rFonts w:ascii="Times New Roman" w:hAnsi="Times New Roman" w:cs="Times New Roman"/>
          <w:sz w:val="24"/>
          <w:szCs w:val="24"/>
        </w:rPr>
        <w:t xml:space="preserve"> or contractor-related activities, we may need to collect and use your Personal Information to establish, manage, terminate, or otherwise administer the relationship</w:t>
      </w:r>
      <w:r w:rsidR="00F9708B" w:rsidRPr="00D43882">
        <w:rPr>
          <w:rFonts w:ascii="Times New Roman" w:hAnsi="Times New Roman" w:cs="Times New Roman"/>
          <w:sz w:val="24"/>
          <w:szCs w:val="24"/>
        </w:rPr>
        <w:t>.</w:t>
      </w:r>
      <w:r w:rsidR="00F455CC" w:rsidRPr="00D43882">
        <w:rPr>
          <w:rFonts w:ascii="Times New Roman" w:hAnsi="Times New Roman" w:cs="Times New Roman"/>
          <w:sz w:val="24"/>
          <w:szCs w:val="24"/>
        </w:rPr>
        <w:t xml:space="preserve"> </w:t>
      </w:r>
      <w:r w:rsidR="00B77C8E" w:rsidRPr="00D43882">
        <w:rPr>
          <w:rFonts w:ascii="Times New Roman" w:hAnsi="Times New Roman" w:cs="Times New Roman"/>
          <w:sz w:val="24"/>
          <w:szCs w:val="24"/>
        </w:rPr>
        <w:t xml:space="preserve">AGC </w:t>
      </w:r>
      <w:r w:rsidR="00633E65" w:rsidRPr="00D43882">
        <w:rPr>
          <w:rFonts w:ascii="Times New Roman" w:hAnsi="Times New Roman" w:cs="Times New Roman"/>
          <w:sz w:val="24"/>
          <w:szCs w:val="24"/>
        </w:rPr>
        <w:t xml:space="preserve">plans to collect or </w:t>
      </w:r>
      <w:r w:rsidR="00B77C8E" w:rsidRPr="00D43882">
        <w:rPr>
          <w:rFonts w:ascii="Times New Roman" w:hAnsi="Times New Roman" w:cs="Times New Roman"/>
          <w:sz w:val="24"/>
          <w:szCs w:val="24"/>
        </w:rPr>
        <w:t xml:space="preserve">has collected </w:t>
      </w:r>
      <w:r w:rsidR="00C145FF" w:rsidRPr="00D43882">
        <w:rPr>
          <w:rFonts w:ascii="Times New Roman" w:hAnsi="Times New Roman" w:cs="Times New Roman"/>
          <w:sz w:val="24"/>
          <w:szCs w:val="24"/>
        </w:rPr>
        <w:t xml:space="preserve">(where noted) </w:t>
      </w:r>
      <w:r w:rsidR="00CA6AAA" w:rsidRPr="00D43882">
        <w:rPr>
          <w:rFonts w:ascii="Times New Roman" w:hAnsi="Times New Roman" w:cs="Times New Roman"/>
          <w:sz w:val="24"/>
          <w:szCs w:val="24"/>
        </w:rPr>
        <w:t>the following categories of</w:t>
      </w:r>
      <w:r w:rsidR="00FF4A8C" w:rsidRPr="00D43882">
        <w:rPr>
          <w:rFonts w:ascii="Times New Roman" w:hAnsi="Times New Roman" w:cs="Times New Roman"/>
          <w:sz w:val="24"/>
          <w:szCs w:val="24"/>
        </w:rPr>
        <w:t xml:space="preserve"> </w:t>
      </w:r>
      <w:r w:rsidR="00C230F2" w:rsidRPr="00D43882">
        <w:rPr>
          <w:rFonts w:ascii="Times New Roman" w:hAnsi="Times New Roman" w:cs="Times New Roman"/>
          <w:sz w:val="24"/>
          <w:szCs w:val="24"/>
        </w:rPr>
        <w:t>Personal Information</w:t>
      </w:r>
      <w:r w:rsidR="00CA6AAA" w:rsidRPr="00D43882">
        <w:rPr>
          <w:rFonts w:ascii="Times New Roman" w:hAnsi="Times New Roman" w:cs="Times New Roman"/>
          <w:sz w:val="24"/>
          <w:szCs w:val="24"/>
        </w:rPr>
        <w:t xml:space="preserve"> from </w:t>
      </w:r>
      <w:r w:rsidRPr="00D43882">
        <w:rPr>
          <w:rFonts w:ascii="Times New Roman" w:hAnsi="Times New Roman" w:cs="Times New Roman"/>
          <w:sz w:val="24"/>
          <w:szCs w:val="24"/>
        </w:rPr>
        <w:t xml:space="preserve">HR Related </w:t>
      </w:r>
      <w:r w:rsidR="00454200" w:rsidRPr="00D43882">
        <w:rPr>
          <w:rFonts w:ascii="Times New Roman" w:hAnsi="Times New Roman" w:cs="Times New Roman"/>
          <w:sz w:val="24"/>
          <w:szCs w:val="24"/>
        </w:rPr>
        <w:t>Persons</w:t>
      </w:r>
      <w:r w:rsidR="00CA6AAA" w:rsidRPr="00D43882">
        <w:rPr>
          <w:rFonts w:ascii="Times New Roman" w:hAnsi="Times New Roman" w:cs="Times New Roman"/>
          <w:sz w:val="24"/>
          <w:szCs w:val="24"/>
        </w:rPr>
        <w:t xml:space="preserve"> within the last twelve (12) months:</w:t>
      </w:r>
    </w:p>
    <w:p w14:paraId="36F4ED1C" w14:textId="6D392F33" w:rsidR="00F46525" w:rsidRDefault="00F46525" w:rsidP="00385D8B">
      <w:pPr>
        <w:jc w:val="both"/>
        <w:rPr>
          <w:rFonts w:ascii="Times New Roman" w:hAnsi="Times New Roman" w:cs="Times New Roman"/>
          <w:sz w:val="24"/>
          <w:szCs w:val="24"/>
        </w:rPr>
      </w:pPr>
    </w:p>
    <w:p w14:paraId="45D4A42C" w14:textId="09AB1483" w:rsidR="00F46525" w:rsidRDefault="00F46525" w:rsidP="00385D8B">
      <w:pPr>
        <w:jc w:val="both"/>
        <w:rPr>
          <w:rFonts w:ascii="Times New Roman" w:hAnsi="Times New Roman" w:cs="Times New Roman"/>
          <w:sz w:val="24"/>
          <w:szCs w:val="24"/>
        </w:rPr>
      </w:pPr>
    </w:p>
    <w:p w14:paraId="033EA7FB" w14:textId="15BEF91D" w:rsidR="00F46525" w:rsidRDefault="00F46525" w:rsidP="00385D8B">
      <w:pPr>
        <w:jc w:val="both"/>
        <w:rPr>
          <w:rFonts w:ascii="Times New Roman" w:hAnsi="Times New Roman" w:cs="Times New Roman"/>
          <w:sz w:val="24"/>
          <w:szCs w:val="24"/>
        </w:rPr>
      </w:pPr>
    </w:p>
    <w:p w14:paraId="5A679877" w14:textId="5350F049" w:rsidR="00F46525" w:rsidRDefault="00F46525" w:rsidP="00385D8B">
      <w:pPr>
        <w:jc w:val="both"/>
        <w:rPr>
          <w:rFonts w:ascii="Times New Roman" w:hAnsi="Times New Roman" w:cs="Times New Roman"/>
          <w:sz w:val="24"/>
          <w:szCs w:val="24"/>
        </w:rPr>
      </w:pPr>
    </w:p>
    <w:p w14:paraId="631EFF4D" w14:textId="77777777" w:rsidR="00F46525" w:rsidRPr="00D43882" w:rsidRDefault="00F46525" w:rsidP="00385D8B">
      <w:pPr>
        <w:jc w:val="both"/>
        <w:rPr>
          <w:rFonts w:ascii="Times New Roman" w:hAnsi="Times New Roman" w:cs="Times New Roman"/>
          <w:sz w:val="24"/>
          <w:szCs w:val="24"/>
        </w:rPr>
      </w:pPr>
    </w:p>
    <w:tbl>
      <w:tblPr>
        <w:tblW w:w="93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037"/>
        <w:gridCol w:w="10"/>
        <w:gridCol w:w="5295"/>
        <w:gridCol w:w="10"/>
      </w:tblGrid>
      <w:tr w:rsidR="00592116" w:rsidRPr="00D43882" w14:paraId="01EF2071" w14:textId="77777777" w:rsidTr="00DD4611">
        <w:trPr>
          <w:gridBefore w:val="1"/>
          <w:wBefore w:w="10" w:type="dxa"/>
          <w:trHeight w:val="506"/>
        </w:trPr>
        <w:tc>
          <w:tcPr>
            <w:tcW w:w="4047" w:type="dxa"/>
            <w:gridSpan w:val="2"/>
            <w:shd w:val="clear" w:color="auto" w:fill="D9D9D9"/>
          </w:tcPr>
          <w:p w14:paraId="741CF967" w14:textId="77777777" w:rsidR="00592116" w:rsidRPr="00D43882" w:rsidRDefault="00592116" w:rsidP="00577C73">
            <w:pPr>
              <w:pStyle w:val="TableParagraph"/>
              <w:spacing w:before="2" w:line="252" w:lineRule="exact"/>
              <w:ind w:left="0" w:right="338" w:firstLine="0"/>
              <w:rPr>
                <w:b/>
                <w:sz w:val="24"/>
                <w:szCs w:val="24"/>
              </w:rPr>
            </w:pPr>
            <w:r w:rsidRPr="00D43882">
              <w:rPr>
                <w:b/>
                <w:sz w:val="24"/>
                <w:szCs w:val="24"/>
              </w:rPr>
              <w:lastRenderedPageBreak/>
              <w:t>Categories of Personal Information Collected</w:t>
            </w:r>
          </w:p>
        </w:tc>
        <w:tc>
          <w:tcPr>
            <w:tcW w:w="5305" w:type="dxa"/>
            <w:gridSpan w:val="2"/>
            <w:shd w:val="clear" w:color="auto" w:fill="D9D9D9"/>
          </w:tcPr>
          <w:p w14:paraId="1698E0A7" w14:textId="2CD39184" w:rsidR="00592116" w:rsidRPr="00D43882" w:rsidRDefault="00592116" w:rsidP="00577C73">
            <w:pPr>
              <w:pStyle w:val="TableParagraph"/>
              <w:spacing w:line="251" w:lineRule="exact"/>
              <w:ind w:left="-17" w:firstLine="0"/>
              <w:rPr>
                <w:b/>
                <w:sz w:val="24"/>
                <w:szCs w:val="24"/>
              </w:rPr>
            </w:pPr>
            <w:r w:rsidRPr="00D43882">
              <w:rPr>
                <w:b/>
                <w:sz w:val="24"/>
                <w:szCs w:val="24"/>
              </w:rPr>
              <w:t>Purposes</w:t>
            </w:r>
            <w:r w:rsidR="003337BC" w:rsidRPr="00D43882">
              <w:rPr>
                <w:b/>
                <w:sz w:val="24"/>
                <w:szCs w:val="24"/>
              </w:rPr>
              <w:t xml:space="preserve"> for which</w:t>
            </w:r>
            <w:r w:rsidRPr="00D43882">
              <w:rPr>
                <w:b/>
                <w:sz w:val="24"/>
                <w:szCs w:val="24"/>
              </w:rPr>
              <w:t xml:space="preserve"> Personal Information is Used.</w:t>
            </w:r>
          </w:p>
        </w:tc>
      </w:tr>
      <w:tr w:rsidR="00592116" w:rsidRPr="00D43882" w14:paraId="7723B6EB" w14:textId="77777777" w:rsidTr="00DD4611">
        <w:trPr>
          <w:gridBefore w:val="1"/>
          <w:wBefore w:w="10" w:type="dxa"/>
          <w:trHeight w:val="6019"/>
        </w:trPr>
        <w:tc>
          <w:tcPr>
            <w:tcW w:w="4047" w:type="dxa"/>
            <w:gridSpan w:val="2"/>
          </w:tcPr>
          <w:p w14:paraId="4DBC4440" w14:textId="13AD714B" w:rsidR="00592116" w:rsidRPr="00D43882" w:rsidRDefault="00592116" w:rsidP="00385D8B">
            <w:pPr>
              <w:pStyle w:val="TableParagraph"/>
              <w:spacing w:before="1" w:line="259" w:lineRule="auto"/>
              <w:ind w:left="107" w:right="128" w:firstLine="0"/>
              <w:jc w:val="both"/>
              <w:rPr>
                <w:sz w:val="24"/>
                <w:szCs w:val="24"/>
              </w:rPr>
            </w:pPr>
            <w:r w:rsidRPr="00D43882">
              <w:rPr>
                <w:b/>
                <w:bCs/>
                <w:sz w:val="24"/>
                <w:szCs w:val="24"/>
                <w:u w:val="single"/>
              </w:rPr>
              <w:t xml:space="preserve">Identifiers and Contact </w:t>
            </w:r>
            <w:r w:rsidR="009F48FE" w:rsidRPr="00D43882">
              <w:rPr>
                <w:b/>
                <w:bCs/>
                <w:sz w:val="24"/>
                <w:szCs w:val="24"/>
                <w:u w:val="single"/>
              </w:rPr>
              <w:t>I</w:t>
            </w:r>
            <w:r w:rsidRPr="00D43882">
              <w:rPr>
                <w:b/>
                <w:bCs/>
                <w:sz w:val="24"/>
                <w:szCs w:val="24"/>
                <w:u w:val="single"/>
              </w:rPr>
              <w:t>nformation</w:t>
            </w:r>
            <w:r w:rsidRPr="00D43882">
              <w:rPr>
                <w:sz w:val="24"/>
                <w:szCs w:val="24"/>
              </w:rPr>
              <w:t>. This category includes names, addresses, telephone numbers, mobile numbers,</w:t>
            </w:r>
            <w:r w:rsidRPr="00D43882">
              <w:rPr>
                <w:spacing w:val="-12"/>
                <w:sz w:val="24"/>
                <w:szCs w:val="24"/>
              </w:rPr>
              <w:t xml:space="preserve"> </w:t>
            </w:r>
            <w:r w:rsidRPr="00D43882">
              <w:rPr>
                <w:sz w:val="24"/>
                <w:szCs w:val="24"/>
              </w:rPr>
              <w:t>email addresses, dates of birth, Social Security numbers, driver’s license or state identification numbers,</w:t>
            </w:r>
            <w:r w:rsidR="00CE439B" w:rsidRPr="00D43882">
              <w:rPr>
                <w:sz w:val="24"/>
                <w:szCs w:val="24"/>
              </w:rPr>
              <w:t xml:space="preserve"> passport numbers,</w:t>
            </w:r>
            <w:r w:rsidRPr="00D43882">
              <w:rPr>
                <w:sz w:val="24"/>
                <w:szCs w:val="24"/>
              </w:rPr>
              <w:t xml:space="preserve"> bank account information,</w:t>
            </w:r>
            <w:r w:rsidR="008F051F" w:rsidRPr="00D43882">
              <w:rPr>
                <w:sz w:val="24"/>
                <w:szCs w:val="24"/>
              </w:rPr>
              <w:t xml:space="preserve"> credit card number</w:t>
            </w:r>
            <w:r w:rsidR="00CB2D7B" w:rsidRPr="00D43882">
              <w:rPr>
                <w:sz w:val="24"/>
                <w:szCs w:val="24"/>
              </w:rPr>
              <w:t>s</w:t>
            </w:r>
            <w:r w:rsidR="00747E0A" w:rsidRPr="00D43882">
              <w:rPr>
                <w:sz w:val="24"/>
                <w:szCs w:val="24"/>
              </w:rPr>
              <w:t>,</w:t>
            </w:r>
            <w:r w:rsidRPr="00D43882">
              <w:rPr>
                <w:sz w:val="24"/>
                <w:szCs w:val="24"/>
              </w:rPr>
              <w:t xml:space="preserve"> dependent and beneficiary information (names, dates of birth, Social Security numbers) and other similar contact information and</w:t>
            </w:r>
            <w:r w:rsidRPr="00D43882">
              <w:rPr>
                <w:spacing w:val="-5"/>
                <w:sz w:val="24"/>
                <w:szCs w:val="24"/>
              </w:rPr>
              <w:t xml:space="preserve"> </w:t>
            </w:r>
            <w:r w:rsidRPr="00D43882">
              <w:rPr>
                <w:sz w:val="24"/>
                <w:szCs w:val="24"/>
              </w:rPr>
              <w:t>identifiers.</w:t>
            </w:r>
          </w:p>
        </w:tc>
        <w:tc>
          <w:tcPr>
            <w:tcW w:w="5305" w:type="dxa"/>
            <w:gridSpan w:val="2"/>
          </w:tcPr>
          <w:p w14:paraId="4A9323BE" w14:textId="09702FF2" w:rsidR="00592116" w:rsidRPr="00D43882" w:rsidRDefault="00592116" w:rsidP="00385D8B">
            <w:pPr>
              <w:pStyle w:val="TableParagraph"/>
              <w:numPr>
                <w:ilvl w:val="0"/>
                <w:numId w:val="14"/>
              </w:numPr>
              <w:tabs>
                <w:tab w:val="left" w:pos="466"/>
              </w:tabs>
              <w:spacing w:line="259" w:lineRule="auto"/>
              <w:ind w:right="99"/>
              <w:jc w:val="both"/>
              <w:rPr>
                <w:sz w:val="24"/>
                <w:szCs w:val="24"/>
              </w:rPr>
            </w:pPr>
            <w:r w:rsidRPr="00D43882">
              <w:rPr>
                <w:sz w:val="24"/>
                <w:szCs w:val="24"/>
              </w:rPr>
              <w:t>Collect and process employment applications, including confirming eligibility for employment, background and related checks, and</w:t>
            </w:r>
            <w:r w:rsidRPr="00D43882">
              <w:rPr>
                <w:spacing w:val="-6"/>
                <w:sz w:val="24"/>
                <w:szCs w:val="24"/>
              </w:rPr>
              <w:t xml:space="preserve"> </w:t>
            </w:r>
            <w:r w:rsidRPr="00D43882">
              <w:rPr>
                <w:sz w:val="24"/>
                <w:szCs w:val="24"/>
              </w:rPr>
              <w:t>onboarding</w:t>
            </w:r>
            <w:r w:rsidR="00EE53D3" w:rsidRPr="00D43882">
              <w:rPr>
                <w:sz w:val="24"/>
                <w:szCs w:val="24"/>
              </w:rPr>
              <w:t xml:space="preserve">, </w:t>
            </w:r>
            <w:r w:rsidR="00785A88" w:rsidRPr="00D43882">
              <w:rPr>
                <w:sz w:val="24"/>
                <w:szCs w:val="24"/>
              </w:rPr>
              <w:t>including the verification of references and qualifications</w:t>
            </w:r>
          </w:p>
          <w:p w14:paraId="09CF0E5D" w14:textId="77777777" w:rsidR="00592116" w:rsidRPr="00D43882" w:rsidRDefault="00592116" w:rsidP="00385D8B">
            <w:pPr>
              <w:pStyle w:val="TableParagraph"/>
              <w:numPr>
                <w:ilvl w:val="0"/>
                <w:numId w:val="14"/>
              </w:numPr>
              <w:tabs>
                <w:tab w:val="left" w:pos="466"/>
              </w:tabs>
              <w:spacing w:line="259" w:lineRule="auto"/>
              <w:ind w:right="439"/>
              <w:jc w:val="both"/>
              <w:rPr>
                <w:sz w:val="24"/>
                <w:szCs w:val="24"/>
              </w:rPr>
            </w:pPr>
            <w:r w:rsidRPr="00D43882">
              <w:rPr>
                <w:sz w:val="24"/>
                <w:szCs w:val="24"/>
              </w:rPr>
              <w:t>Processing payroll and employee benefit plan and program administration including enrollment and claims</w:t>
            </w:r>
            <w:r w:rsidRPr="00D43882">
              <w:rPr>
                <w:spacing w:val="-1"/>
                <w:sz w:val="24"/>
                <w:szCs w:val="24"/>
              </w:rPr>
              <w:t xml:space="preserve"> </w:t>
            </w:r>
            <w:r w:rsidRPr="00D43882">
              <w:rPr>
                <w:sz w:val="24"/>
                <w:szCs w:val="24"/>
              </w:rPr>
              <w:t>handling</w:t>
            </w:r>
          </w:p>
          <w:p w14:paraId="6766AD32" w14:textId="77777777" w:rsidR="00592116" w:rsidRPr="00D43882" w:rsidRDefault="00592116" w:rsidP="00385D8B">
            <w:pPr>
              <w:pStyle w:val="TableParagraph"/>
              <w:numPr>
                <w:ilvl w:val="0"/>
                <w:numId w:val="14"/>
              </w:numPr>
              <w:tabs>
                <w:tab w:val="left" w:pos="466"/>
              </w:tabs>
              <w:spacing w:line="256" w:lineRule="auto"/>
              <w:ind w:right="313"/>
              <w:jc w:val="both"/>
              <w:rPr>
                <w:sz w:val="24"/>
                <w:szCs w:val="24"/>
              </w:rPr>
            </w:pPr>
            <w:r w:rsidRPr="00D43882">
              <w:rPr>
                <w:sz w:val="24"/>
                <w:szCs w:val="24"/>
              </w:rPr>
              <w:t>Maintaining personnel records and record retention requirements</w:t>
            </w:r>
          </w:p>
          <w:p w14:paraId="690F45D5" w14:textId="77777777" w:rsidR="00592116" w:rsidRPr="00D43882" w:rsidRDefault="00592116" w:rsidP="00385D8B">
            <w:pPr>
              <w:pStyle w:val="TableParagraph"/>
              <w:numPr>
                <w:ilvl w:val="0"/>
                <w:numId w:val="14"/>
              </w:numPr>
              <w:tabs>
                <w:tab w:val="left" w:pos="466"/>
              </w:tabs>
              <w:spacing w:line="256" w:lineRule="auto"/>
              <w:ind w:right="282"/>
              <w:jc w:val="both"/>
              <w:rPr>
                <w:sz w:val="24"/>
                <w:szCs w:val="24"/>
              </w:rPr>
            </w:pPr>
            <w:r w:rsidRPr="00D43882">
              <w:rPr>
                <w:sz w:val="24"/>
                <w:szCs w:val="24"/>
              </w:rPr>
              <w:t>Communicating with employees and/or employees’ emergency contacts and plan</w:t>
            </w:r>
            <w:r w:rsidRPr="00D43882">
              <w:rPr>
                <w:spacing w:val="-5"/>
                <w:sz w:val="24"/>
                <w:szCs w:val="24"/>
              </w:rPr>
              <w:t xml:space="preserve"> </w:t>
            </w:r>
            <w:r w:rsidRPr="00D43882">
              <w:rPr>
                <w:sz w:val="24"/>
                <w:szCs w:val="24"/>
              </w:rPr>
              <w:t>beneficiaries</w:t>
            </w:r>
          </w:p>
          <w:p w14:paraId="5F25C143" w14:textId="6BAC10E8" w:rsidR="00592116" w:rsidRPr="00D43882" w:rsidRDefault="00592116" w:rsidP="00385D8B">
            <w:pPr>
              <w:pStyle w:val="TableParagraph"/>
              <w:numPr>
                <w:ilvl w:val="0"/>
                <w:numId w:val="14"/>
              </w:numPr>
              <w:tabs>
                <w:tab w:val="left" w:pos="465"/>
                <w:tab w:val="left" w:pos="466"/>
              </w:tabs>
              <w:spacing w:line="259" w:lineRule="auto"/>
              <w:ind w:right="160"/>
              <w:jc w:val="both"/>
              <w:rPr>
                <w:sz w:val="24"/>
                <w:szCs w:val="24"/>
              </w:rPr>
            </w:pPr>
            <w:r w:rsidRPr="00D43882">
              <w:rPr>
                <w:sz w:val="24"/>
                <w:szCs w:val="24"/>
              </w:rPr>
              <w:t>Complying with applicable state and federal labor, employment, tax, benefits, workers’ compensation, disability, equal employment opportunity, workplace safety, and related</w:t>
            </w:r>
            <w:r w:rsidRPr="00D43882">
              <w:rPr>
                <w:spacing w:val="-4"/>
                <w:sz w:val="24"/>
                <w:szCs w:val="24"/>
              </w:rPr>
              <w:t xml:space="preserve"> </w:t>
            </w:r>
            <w:r w:rsidRPr="00D43882">
              <w:rPr>
                <w:sz w:val="24"/>
                <w:szCs w:val="24"/>
              </w:rPr>
              <w:t>laws</w:t>
            </w:r>
          </w:p>
          <w:p w14:paraId="467410FD" w14:textId="16AB505F" w:rsidR="00592116" w:rsidRPr="00D43882" w:rsidRDefault="00592116" w:rsidP="00385D8B">
            <w:pPr>
              <w:pStyle w:val="TableParagraph"/>
              <w:numPr>
                <w:ilvl w:val="0"/>
                <w:numId w:val="14"/>
              </w:numPr>
              <w:tabs>
                <w:tab w:val="left" w:pos="465"/>
                <w:tab w:val="left" w:pos="466"/>
              </w:tabs>
              <w:spacing w:line="259" w:lineRule="auto"/>
              <w:ind w:right="122"/>
              <w:jc w:val="both"/>
              <w:rPr>
                <w:sz w:val="24"/>
                <w:szCs w:val="24"/>
              </w:rPr>
            </w:pPr>
            <w:r w:rsidRPr="00D43882">
              <w:rPr>
                <w:sz w:val="24"/>
                <w:szCs w:val="24"/>
              </w:rPr>
              <w:t>Ensuring employee p</w:t>
            </w:r>
            <w:r w:rsidR="00CA1F85" w:rsidRPr="00D43882">
              <w:rPr>
                <w:sz w:val="24"/>
                <w:szCs w:val="24"/>
              </w:rPr>
              <w:t>erformance</w:t>
            </w:r>
            <w:r w:rsidRPr="00D43882">
              <w:rPr>
                <w:sz w:val="24"/>
                <w:szCs w:val="24"/>
              </w:rPr>
              <w:t xml:space="preserve"> and adherence to </w:t>
            </w:r>
            <w:r w:rsidR="00CA1F85" w:rsidRPr="00D43882">
              <w:rPr>
                <w:sz w:val="24"/>
                <w:szCs w:val="24"/>
              </w:rPr>
              <w:t>AGC</w:t>
            </w:r>
            <w:r w:rsidRPr="00D43882">
              <w:rPr>
                <w:sz w:val="24"/>
                <w:szCs w:val="24"/>
              </w:rPr>
              <w:t xml:space="preserve"> polic</w:t>
            </w:r>
            <w:r w:rsidR="00907C2B" w:rsidRPr="00D43882">
              <w:rPr>
                <w:sz w:val="24"/>
                <w:szCs w:val="24"/>
              </w:rPr>
              <w:t>ies and procedures</w:t>
            </w:r>
          </w:p>
          <w:p w14:paraId="35508C7A" w14:textId="6328E5D9" w:rsidR="00592116" w:rsidRPr="00D43882" w:rsidRDefault="00592116" w:rsidP="00385D8B">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 xml:space="preserve">Investigating complaints, grievances, and suspected violations of </w:t>
            </w:r>
            <w:r w:rsidR="009A2334" w:rsidRPr="00D43882">
              <w:rPr>
                <w:sz w:val="24"/>
                <w:szCs w:val="24"/>
              </w:rPr>
              <w:t>applicable</w:t>
            </w:r>
            <w:r w:rsidR="000E11A7" w:rsidRPr="00D43882">
              <w:rPr>
                <w:sz w:val="24"/>
                <w:szCs w:val="24"/>
              </w:rPr>
              <w:t xml:space="preserve"> law and AGC</w:t>
            </w:r>
            <w:r w:rsidRPr="00D43882">
              <w:rPr>
                <w:sz w:val="24"/>
                <w:szCs w:val="24"/>
              </w:rPr>
              <w:t xml:space="preserve"> polic</w:t>
            </w:r>
            <w:r w:rsidR="009A2334" w:rsidRPr="00D43882">
              <w:rPr>
                <w:sz w:val="24"/>
                <w:szCs w:val="24"/>
              </w:rPr>
              <w:t>ies and procedures</w:t>
            </w:r>
          </w:p>
          <w:p w14:paraId="4FFE09C1" w14:textId="10FE4A33" w:rsidR="001B1E8B" w:rsidRPr="00D43882" w:rsidRDefault="001B1E8B" w:rsidP="00385D8B">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Establish, manage</w:t>
            </w:r>
            <w:r w:rsidR="007F34C4" w:rsidRPr="00D43882">
              <w:rPr>
                <w:sz w:val="24"/>
                <w:szCs w:val="24"/>
              </w:rPr>
              <w:t xml:space="preserve">, </w:t>
            </w:r>
            <w:proofErr w:type="gramStart"/>
            <w:r w:rsidR="007F34C4" w:rsidRPr="00D43882">
              <w:rPr>
                <w:sz w:val="24"/>
                <w:szCs w:val="24"/>
              </w:rPr>
              <w:t>terminate</w:t>
            </w:r>
            <w:proofErr w:type="gramEnd"/>
            <w:r w:rsidR="007F34C4" w:rsidRPr="00D43882">
              <w:rPr>
                <w:sz w:val="24"/>
                <w:szCs w:val="24"/>
              </w:rPr>
              <w:t xml:space="preserve"> or otherwise administer the </w:t>
            </w:r>
            <w:r w:rsidR="00D74F8E" w:rsidRPr="00D43882">
              <w:rPr>
                <w:sz w:val="24"/>
                <w:szCs w:val="24"/>
              </w:rPr>
              <w:t>HR Related P</w:t>
            </w:r>
            <w:r w:rsidR="005D53E0" w:rsidRPr="00D43882">
              <w:rPr>
                <w:sz w:val="24"/>
                <w:szCs w:val="24"/>
              </w:rPr>
              <w:t>e</w:t>
            </w:r>
            <w:r w:rsidR="00D74F8E" w:rsidRPr="00D43882">
              <w:rPr>
                <w:sz w:val="24"/>
                <w:szCs w:val="24"/>
              </w:rPr>
              <w:t>rson</w:t>
            </w:r>
            <w:r w:rsidR="005D53E0" w:rsidRPr="00D43882">
              <w:rPr>
                <w:sz w:val="24"/>
                <w:szCs w:val="24"/>
              </w:rPr>
              <w:t xml:space="preserve"> </w:t>
            </w:r>
            <w:r w:rsidR="007F34C4" w:rsidRPr="00D43882">
              <w:rPr>
                <w:sz w:val="24"/>
                <w:szCs w:val="24"/>
              </w:rPr>
              <w:t>relationship</w:t>
            </w:r>
          </w:p>
          <w:p w14:paraId="3A14366C" w14:textId="77777777" w:rsidR="0043351D" w:rsidRPr="00D43882" w:rsidRDefault="0043351D" w:rsidP="00385D8B">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Provide training, development, and promotion opportunities</w:t>
            </w:r>
          </w:p>
          <w:p w14:paraId="4974D3D0" w14:textId="77777777" w:rsidR="00DB2FC6" w:rsidRPr="00D43882" w:rsidRDefault="00DB2FC6" w:rsidP="00385D8B">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Compile directories and telephone lists</w:t>
            </w:r>
          </w:p>
          <w:p w14:paraId="7BE2719B" w14:textId="50148975" w:rsidR="00701224" w:rsidRPr="00D43882" w:rsidRDefault="003B4E4C" w:rsidP="000747ED">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 xml:space="preserve">Make the necessary </w:t>
            </w:r>
            <w:r w:rsidR="00DC638B" w:rsidRPr="00D43882">
              <w:rPr>
                <w:sz w:val="24"/>
                <w:szCs w:val="24"/>
              </w:rPr>
              <w:t xml:space="preserve">applications to obtain visas or other permits </w:t>
            </w:r>
            <w:r w:rsidR="00D7283F" w:rsidRPr="00D43882">
              <w:rPr>
                <w:sz w:val="24"/>
                <w:szCs w:val="24"/>
              </w:rPr>
              <w:t>for work related travel</w:t>
            </w:r>
          </w:p>
          <w:p w14:paraId="6DBC9818" w14:textId="0013DED3" w:rsidR="0073083B" w:rsidRPr="00D43882" w:rsidRDefault="00EC0B4C" w:rsidP="00385D8B">
            <w:pPr>
              <w:pStyle w:val="TableParagraph"/>
              <w:numPr>
                <w:ilvl w:val="0"/>
                <w:numId w:val="14"/>
              </w:numPr>
              <w:tabs>
                <w:tab w:val="left" w:pos="465"/>
                <w:tab w:val="left" w:pos="466"/>
              </w:tabs>
              <w:spacing w:line="259" w:lineRule="auto"/>
              <w:ind w:right="268"/>
              <w:jc w:val="both"/>
              <w:rPr>
                <w:sz w:val="24"/>
                <w:szCs w:val="24"/>
              </w:rPr>
            </w:pPr>
            <w:r w:rsidRPr="00D43882">
              <w:rPr>
                <w:sz w:val="24"/>
                <w:szCs w:val="24"/>
              </w:rPr>
              <w:t>Fulfill such other business purposes as reasonably determined by AGC</w:t>
            </w:r>
          </w:p>
        </w:tc>
      </w:tr>
      <w:tr w:rsidR="00592116" w:rsidRPr="00D43882" w14:paraId="44094F3B" w14:textId="77777777" w:rsidTr="00DD4611">
        <w:trPr>
          <w:gridBefore w:val="1"/>
          <w:wBefore w:w="10" w:type="dxa"/>
          <w:trHeight w:val="1938"/>
        </w:trPr>
        <w:tc>
          <w:tcPr>
            <w:tcW w:w="4047" w:type="dxa"/>
            <w:gridSpan w:val="2"/>
          </w:tcPr>
          <w:p w14:paraId="302D4C49" w14:textId="12884EFB" w:rsidR="00592116" w:rsidRPr="00D43882" w:rsidRDefault="00592116" w:rsidP="004F2D6F">
            <w:pPr>
              <w:pStyle w:val="TableParagraph"/>
              <w:ind w:left="107" w:right="96" w:firstLine="0"/>
              <w:jc w:val="both"/>
              <w:rPr>
                <w:sz w:val="24"/>
                <w:szCs w:val="24"/>
              </w:rPr>
            </w:pPr>
            <w:r w:rsidRPr="00D43882">
              <w:rPr>
                <w:b/>
                <w:bCs/>
                <w:sz w:val="24"/>
                <w:szCs w:val="24"/>
                <w:u w:val="single"/>
              </w:rPr>
              <w:t xml:space="preserve">Protected </w:t>
            </w:r>
            <w:r w:rsidR="009F48FE" w:rsidRPr="00D43882">
              <w:rPr>
                <w:b/>
                <w:bCs/>
                <w:sz w:val="24"/>
                <w:szCs w:val="24"/>
                <w:u w:val="single"/>
              </w:rPr>
              <w:t>C</w:t>
            </w:r>
            <w:r w:rsidRPr="00D43882">
              <w:rPr>
                <w:b/>
                <w:bCs/>
                <w:sz w:val="24"/>
                <w:szCs w:val="24"/>
                <w:u w:val="single"/>
              </w:rPr>
              <w:t xml:space="preserve">lassification </w:t>
            </w:r>
            <w:r w:rsidR="009F48FE" w:rsidRPr="00D43882">
              <w:rPr>
                <w:b/>
                <w:bCs/>
                <w:sz w:val="24"/>
                <w:szCs w:val="24"/>
                <w:u w:val="single"/>
              </w:rPr>
              <w:t>I</w:t>
            </w:r>
            <w:r w:rsidRPr="00D43882">
              <w:rPr>
                <w:b/>
                <w:bCs/>
                <w:sz w:val="24"/>
                <w:szCs w:val="24"/>
                <w:u w:val="single"/>
              </w:rPr>
              <w:t>nformation</w:t>
            </w:r>
            <w:r w:rsidRPr="00D43882">
              <w:rPr>
                <w:sz w:val="24"/>
                <w:szCs w:val="24"/>
                <w:u w:val="single"/>
              </w:rPr>
              <w:t>.</w:t>
            </w:r>
            <w:r w:rsidRPr="00D43882">
              <w:rPr>
                <w:sz w:val="24"/>
                <w:szCs w:val="24"/>
              </w:rPr>
              <w:t xml:space="preserve"> This category includes characteristics of protected</w:t>
            </w:r>
            <w:r w:rsidRPr="00D43882">
              <w:rPr>
                <w:spacing w:val="-14"/>
                <w:sz w:val="24"/>
                <w:szCs w:val="24"/>
              </w:rPr>
              <w:t xml:space="preserve"> </w:t>
            </w:r>
            <w:r w:rsidRPr="00D43882">
              <w:rPr>
                <w:sz w:val="24"/>
                <w:szCs w:val="24"/>
              </w:rPr>
              <w:t>classifications</w:t>
            </w:r>
            <w:r w:rsidRPr="00D43882">
              <w:rPr>
                <w:spacing w:val="-13"/>
                <w:sz w:val="24"/>
                <w:szCs w:val="24"/>
              </w:rPr>
              <w:t xml:space="preserve"> </w:t>
            </w:r>
            <w:r w:rsidRPr="00D43882">
              <w:rPr>
                <w:sz w:val="24"/>
                <w:szCs w:val="24"/>
              </w:rPr>
              <w:t>under</w:t>
            </w:r>
            <w:r w:rsidRPr="00D43882">
              <w:rPr>
                <w:spacing w:val="-10"/>
                <w:sz w:val="24"/>
                <w:szCs w:val="24"/>
              </w:rPr>
              <w:t xml:space="preserve"> </w:t>
            </w:r>
            <w:r w:rsidRPr="00D43882">
              <w:rPr>
                <w:sz w:val="24"/>
                <w:szCs w:val="24"/>
              </w:rPr>
              <w:t>California</w:t>
            </w:r>
            <w:r w:rsidRPr="00D43882">
              <w:rPr>
                <w:spacing w:val="-11"/>
                <w:sz w:val="24"/>
                <w:szCs w:val="24"/>
              </w:rPr>
              <w:t xml:space="preserve"> </w:t>
            </w:r>
            <w:r w:rsidRPr="00D43882">
              <w:rPr>
                <w:sz w:val="24"/>
                <w:szCs w:val="24"/>
              </w:rPr>
              <w:t>or federal</w:t>
            </w:r>
            <w:r w:rsidRPr="00D43882">
              <w:rPr>
                <w:spacing w:val="1"/>
                <w:sz w:val="24"/>
                <w:szCs w:val="24"/>
              </w:rPr>
              <w:t xml:space="preserve"> </w:t>
            </w:r>
            <w:r w:rsidRPr="00D43882">
              <w:rPr>
                <w:sz w:val="24"/>
                <w:szCs w:val="24"/>
              </w:rPr>
              <w:t>law</w:t>
            </w:r>
            <w:r w:rsidR="005400CD" w:rsidRPr="00D43882">
              <w:rPr>
                <w:sz w:val="24"/>
                <w:szCs w:val="24"/>
              </w:rPr>
              <w:t xml:space="preserve">, including </w:t>
            </w:r>
            <w:r w:rsidR="002B0FDA" w:rsidRPr="00D43882">
              <w:rPr>
                <w:sz w:val="24"/>
                <w:szCs w:val="24"/>
              </w:rPr>
              <w:t>age (40 years or older), race, color, ancestry, national origin, citizenship, religion or creed, marital status, medical condition, physical or mental disability, sex (including gender, gender identity, gender expression, pregnanc</w:t>
            </w:r>
            <w:r w:rsidR="003911C2" w:rsidRPr="00D43882">
              <w:rPr>
                <w:sz w:val="24"/>
                <w:szCs w:val="24"/>
              </w:rPr>
              <w:t>y</w:t>
            </w:r>
            <w:r w:rsidR="002B0FDA" w:rsidRPr="00D43882">
              <w:rPr>
                <w:sz w:val="24"/>
                <w:szCs w:val="24"/>
              </w:rPr>
              <w:t xml:space="preserve">), sexual orientation, </w:t>
            </w:r>
            <w:r w:rsidR="00D0070D" w:rsidRPr="00D43882">
              <w:rPr>
                <w:sz w:val="24"/>
                <w:szCs w:val="24"/>
              </w:rPr>
              <w:t xml:space="preserve">and/or </w:t>
            </w:r>
            <w:r w:rsidR="002B0FDA" w:rsidRPr="00D43882">
              <w:rPr>
                <w:sz w:val="24"/>
                <w:szCs w:val="24"/>
              </w:rPr>
              <w:t xml:space="preserve">veteran or military </w:t>
            </w:r>
            <w:r w:rsidR="002B0FDA" w:rsidRPr="00D43882">
              <w:rPr>
                <w:sz w:val="24"/>
                <w:szCs w:val="24"/>
              </w:rPr>
              <w:lastRenderedPageBreak/>
              <w:t>status</w:t>
            </w:r>
            <w:r w:rsidRPr="00D43882">
              <w:rPr>
                <w:sz w:val="24"/>
                <w:szCs w:val="24"/>
              </w:rPr>
              <w:t>.</w:t>
            </w:r>
          </w:p>
        </w:tc>
        <w:tc>
          <w:tcPr>
            <w:tcW w:w="5305" w:type="dxa"/>
            <w:gridSpan w:val="2"/>
          </w:tcPr>
          <w:p w14:paraId="54D44A2F" w14:textId="51C2D40B" w:rsidR="00592116" w:rsidRPr="00D43882" w:rsidRDefault="00F00BCC" w:rsidP="00133B1E">
            <w:pPr>
              <w:pStyle w:val="TableParagraph"/>
              <w:numPr>
                <w:ilvl w:val="0"/>
                <w:numId w:val="13"/>
              </w:numPr>
              <w:tabs>
                <w:tab w:val="left" w:pos="465"/>
                <w:tab w:val="left" w:pos="466"/>
              </w:tabs>
              <w:spacing w:line="259" w:lineRule="auto"/>
              <w:ind w:right="369"/>
              <w:jc w:val="both"/>
              <w:rPr>
                <w:sz w:val="24"/>
                <w:szCs w:val="24"/>
              </w:rPr>
            </w:pPr>
            <w:r w:rsidRPr="00D43882">
              <w:rPr>
                <w:sz w:val="24"/>
                <w:szCs w:val="24"/>
              </w:rPr>
              <w:lastRenderedPageBreak/>
              <w:t>Complying with applicable state and federal labor, employment</w:t>
            </w:r>
            <w:r w:rsidR="00F25F51" w:rsidRPr="00D43882">
              <w:rPr>
                <w:sz w:val="24"/>
                <w:szCs w:val="24"/>
              </w:rPr>
              <w:t>,</w:t>
            </w:r>
            <w:r w:rsidRPr="00D43882">
              <w:rPr>
                <w:sz w:val="24"/>
                <w:szCs w:val="24"/>
              </w:rPr>
              <w:t xml:space="preserve"> disability, equal employment opportunity, and related laws</w:t>
            </w:r>
          </w:p>
          <w:p w14:paraId="6F2ED9B8" w14:textId="7844EC78" w:rsidR="00592116" w:rsidRPr="00D43882" w:rsidRDefault="00592116" w:rsidP="00133B1E">
            <w:pPr>
              <w:pStyle w:val="TableParagraph"/>
              <w:numPr>
                <w:ilvl w:val="0"/>
                <w:numId w:val="13"/>
              </w:numPr>
              <w:tabs>
                <w:tab w:val="left" w:pos="465"/>
                <w:tab w:val="left" w:pos="466"/>
              </w:tabs>
              <w:spacing w:line="259" w:lineRule="auto"/>
              <w:ind w:right="145"/>
              <w:jc w:val="both"/>
              <w:rPr>
                <w:sz w:val="24"/>
                <w:szCs w:val="24"/>
              </w:rPr>
            </w:pPr>
            <w:r w:rsidRPr="00D43882">
              <w:rPr>
                <w:sz w:val="24"/>
                <w:szCs w:val="24"/>
              </w:rPr>
              <w:t xml:space="preserve">Design, implement, and promote </w:t>
            </w:r>
            <w:r w:rsidR="00C76DA5" w:rsidRPr="00D43882">
              <w:rPr>
                <w:sz w:val="24"/>
                <w:szCs w:val="24"/>
              </w:rPr>
              <w:t>AGC support</w:t>
            </w:r>
            <w:r w:rsidR="000E345F" w:rsidRPr="00D43882">
              <w:rPr>
                <w:sz w:val="24"/>
                <w:szCs w:val="24"/>
              </w:rPr>
              <w:t xml:space="preserve"> programs and initiatives</w:t>
            </w:r>
          </w:p>
          <w:p w14:paraId="4E4A8B79" w14:textId="559504E8" w:rsidR="00592116" w:rsidRPr="00D43882" w:rsidRDefault="00592116" w:rsidP="00133B1E">
            <w:pPr>
              <w:pStyle w:val="TableParagraph"/>
              <w:numPr>
                <w:ilvl w:val="0"/>
                <w:numId w:val="13"/>
              </w:numPr>
              <w:tabs>
                <w:tab w:val="left" w:pos="465"/>
                <w:tab w:val="left" w:pos="466"/>
              </w:tabs>
              <w:spacing w:line="259" w:lineRule="auto"/>
              <w:ind w:right="452"/>
              <w:jc w:val="both"/>
              <w:rPr>
                <w:sz w:val="24"/>
                <w:szCs w:val="24"/>
              </w:rPr>
            </w:pPr>
            <w:r w:rsidRPr="00D43882">
              <w:rPr>
                <w:sz w:val="24"/>
                <w:szCs w:val="24"/>
              </w:rPr>
              <w:t xml:space="preserve">Investigate complaints, grievances, and suspected violations of </w:t>
            </w:r>
            <w:r w:rsidR="00221901" w:rsidRPr="00D43882">
              <w:rPr>
                <w:sz w:val="24"/>
                <w:szCs w:val="24"/>
              </w:rPr>
              <w:t>applicable law and AGC policies and procedures</w:t>
            </w:r>
          </w:p>
          <w:p w14:paraId="50EA0E60" w14:textId="188ECD7E" w:rsidR="0078282B" w:rsidRPr="00D43882" w:rsidRDefault="008D4CAC" w:rsidP="00133B1E">
            <w:pPr>
              <w:pStyle w:val="TableParagraph"/>
              <w:numPr>
                <w:ilvl w:val="0"/>
                <w:numId w:val="13"/>
              </w:numPr>
              <w:tabs>
                <w:tab w:val="left" w:pos="465"/>
                <w:tab w:val="left" w:pos="466"/>
              </w:tabs>
              <w:spacing w:line="259" w:lineRule="auto"/>
              <w:ind w:right="452"/>
              <w:jc w:val="both"/>
              <w:rPr>
                <w:sz w:val="24"/>
                <w:szCs w:val="24"/>
              </w:rPr>
            </w:pPr>
            <w:r w:rsidRPr="00D43882">
              <w:rPr>
                <w:sz w:val="24"/>
                <w:szCs w:val="24"/>
              </w:rPr>
              <w:t xml:space="preserve">Manage and administer the relationship </w:t>
            </w:r>
            <w:r w:rsidR="007D14BB" w:rsidRPr="00D43882">
              <w:rPr>
                <w:sz w:val="24"/>
                <w:szCs w:val="24"/>
              </w:rPr>
              <w:t xml:space="preserve">with HR Related Persons </w:t>
            </w:r>
            <w:r w:rsidRPr="00D43882">
              <w:rPr>
                <w:sz w:val="24"/>
                <w:szCs w:val="24"/>
              </w:rPr>
              <w:t xml:space="preserve">including review and </w:t>
            </w:r>
            <w:r w:rsidRPr="00D43882">
              <w:rPr>
                <w:sz w:val="24"/>
                <w:szCs w:val="24"/>
              </w:rPr>
              <w:lastRenderedPageBreak/>
              <w:t xml:space="preserve">assessment of </w:t>
            </w:r>
            <w:r w:rsidR="00C066C2" w:rsidRPr="00D43882">
              <w:rPr>
                <w:sz w:val="24"/>
                <w:szCs w:val="24"/>
              </w:rPr>
              <w:t>accommodations</w:t>
            </w:r>
          </w:p>
          <w:p w14:paraId="2ADE920B" w14:textId="55E9F1E7" w:rsidR="00A5048B" w:rsidRPr="00D43882" w:rsidRDefault="00A5048B" w:rsidP="00133B1E">
            <w:pPr>
              <w:pStyle w:val="TableParagraph"/>
              <w:numPr>
                <w:ilvl w:val="0"/>
                <w:numId w:val="13"/>
              </w:numPr>
              <w:tabs>
                <w:tab w:val="left" w:pos="465"/>
                <w:tab w:val="left" w:pos="466"/>
              </w:tabs>
              <w:spacing w:line="259" w:lineRule="auto"/>
              <w:ind w:right="452"/>
              <w:jc w:val="both"/>
              <w:rPr>
                <w:sz w:val="24"/>
                <w:szCs w:val="24"/>
              </w:rPr>
            </w:pPr>
            <w:r w:rsidRPr="00D43882">
              <w:rPr>
                <w:sz w:val="24"/>
                <w:szCs w:val="24"/>
              </w:rPr>
              <w:t>Make the necessary applications to obtain visas or other permits for work related travel</w:t>
            </w:r>
          </w:p>
          <w:p w14:paraId="0AF1FFAA" w14:textId="565B157D" w:rsidR="009E42DC" w:rsidRPr="00D43882" w:rsidRDefault="009E42DC" w:rsidP="00133B1E">
            <w:pPr>
              <w:pStyle w:val="TableParagraph"/>
              <w:numPr>
                <w:ilvl w:val="0"/>
                <w:numId w:val="13"/>
              </w:numPr>
              <w:tabs>
                <w:tab w:val="left" w:pos="465"/>
                <w:tab w:val="left" w:pos="466"/>
              </w:tabs>
              <w:spacing w:line="259" w:lineRule="auto"/>
              <w:ind w:right="452"/>
              <w:jc w:val="both"/>
              <w:rPr>
                <w:sz w:val="24"/>
                <w:szCs w:val="24"/>
              </w:rPr>
            </w:pPr>
            <w:r w:rsidRPr="00D43882">
              <w:rPr>
                <w:sz w:val="24"/>
                <w:szCs w:val="24"/>
              </w:rPr>
              <w:t>Processing payroll and employee benefit plan and program administration including enrollment and claims handling</w:t>
            </w:r>
          </w:p>
          <w:p w14:paraId="73635037" w14:textId="7B349582" w:rsidR="00FF1495" w:rsidRPr="00D43882" w:rsidRDefault="00FF1495" w:rsidP="00133B1E">
            <w:pPr>
              <w:pStyle w:val="TableParagraph"/>
              <w:tabs>
                <w:tab w:val="left" w:pos="465"/>
                <w:tab w:val="left" w:pos="466"/>
              </w:tabs>
              <w:spacing w:line="259" w:lineRule="auto"/>
              <w:ind w:right="452" w:firstLine="0"/>
              <w:jc w:val="both"/>
              <w:rPr>
                <w:sz w:val="24"/>
                <w:szCs w:val="24"/>
              </w:rPr>
            </w:pPr>
          </w:p>
        </w:tc>
      </w:tr>
      <w:tr w:rsidR="00592116" w:rsidRPr="00D43882" w14:paraId="1157D627" w14:textId="77777777" w:rsidTr="00DD4611">
        <w:trPr>
          <w:gridBefore w:val="1"/>
          <w:wBefore w:w="10" w:type="dxa"/>
          <w:trHeight w:val="2536"/>
        </w:trPr>
        <w:tc>
          <w:tcPr>
            <w:tcW w:w="4047" w:type="dxa"/>
            <w:gridSpan w:val="2"/>
          </w:tcPr>
          <w:p w14:paraId="34317103" w14:textId="3687C220" w:rsidR="00592116" w:rsidRPr="00D43882" w:rsidRDefault="00592116" w:rsidP="00133B1E">
            <w:pPr>
              <w:pStyle w:val="TableParagraph"/>
              <w:spacing w:before="1" w:line="259" w:lineRule="auto"/>
              <w:ind w:left="107" w:right="799" w:firstLine="0"/>
              <w:jc w:val="both"/>
              <w:rPr>
                <w:sz w:val="24"/>
                <w:szCs w:val="24"/>
              </w:rPr>
            </w:pPr>
            <w:r w:rsidRPr="00D43882">
              <w:rPr>
                <w:b/>
                <w:bCs/>
                <w:sz w:val="24"/>
                <w:szCs w:val="24"/>
                <w:u w:val="single"/>
              </w:rPr>
              <w:lastRenderedPageBreak/>
              <w:t xml:space="preserve">Internet or </w:t>
            </w:r>
            <w:r w:rsidR="00C13FD1" w:rsidRPr="00D43882">
              <w:rPr>
                <w:b/>
                <w:bCs/>
                <w:sz w:val="24"/>
                <w:szCs w:val="24"/>
                <w:u w:val="single"/>
              </w:rPr>
              <w:t>O</w:t>
            </w:r>
            <w:r w:rsidRPr="00D43882">
              <w:rPr>
                <w:b/>
                <w:bCs/>
                <w:sz w:val="24"/>
                <w:szCs w:val="24"/>
                <w:u w:val="single"/>
              </w:rPr>
              <w:t xml:space="preserve">ther </w:t>
            </w:r>
            <w:r w:rsidR="00C13FD1" w:rsidRPr="00D43882">
              <w:rPr>
                <w:b/>
                <w:bCs/>
                <w:sz w:val="24"/>
                <w:szCs w:val="24"/>
                <w:u w:val="single"/>
              </w:rPr>
              <w:t>E</w:t>
            </w:r>
            <w:r w:rsidRPr="00D43882">
              <w:rPr>
                <w:b/>
                <w:bCs/>
                <w:sz w:val="24"/>
                <w:szCs w:val="24"/>
                <w:u w:val="single"/>
              </w:rPr>
              <w:t xml:space="preserve">lectronic </w:t>
            </w:r>
            <w:r w:rsidR="00C13FD1" w:rsidRPr="00D43882">
              <w:rPr>
                <w:b/>
                <w:bCs/>
                <w:sz w:val="24"/>
                <w:szCs w:val="24"/>
                <w:u w:val="single"/>
              </w:rPr>
              <w:t>N</w:t>
            </w:r>
            <w:r w:rsidRPr="00D43882">
              <w:rPr>
                <w:b/>
                <w:bCs/>
                <w:sz w:val="24"/>
                <w:szCs w:val="24"/>
                <w:u w:val="single"/>
              </w:rPr>
              <w:t>etwork</w:t>
            </w:r>
            <w:r w:rsidRPr="00D43882">
              <w:rPr>
                <w:b/>
                <w:bCs/>
                <w:sz w:val="24"/>
                <w:szCs w:val="24"/>
              </w:rPr>
              <w:t xml:space="preserve"> </w:t>
            </w:r>
            <w:r w:rsidR="00C13FD1" w:rsidRPr="00D43882">
              <w:rPr>
                <w:b/>
                <w:bCs/>
                <w:sz w:val="24"/>
                <w:szCs w:val="24"/>
                <w:u w:val="single"/>
              </w:rPr>
              <w:t>A</w:t>
            </w:r>
            <w:r w:rsidRPr="00D43882">
              <w:rPr>
                <w:b/>
                <w:bCs/>
                <w:sz w:val="24"/>
                <w:szCs w:val="24"/>
                <w:u w:val="single"/>
              </w:rPr>
              <w:t xml:space="preserve">ctivity </w:t>
            </w:r>
            <w:r w:rsidR="00C13FD1" w:rsidRPr="00D43882">
              <w:rPr>
                <w:b/>
                <w:bCs/>
                <w:sz w:val="24"/>
                <w:szCs w:val="24"/>
                <w:u w:val="single"/>
              </w:rPr>
              <w:t>I</w:t>
            </w:r>
            <w:r w:rsidRPr="00D43882">
              <w:rPr>
                <w:b/>
                <w:bCs/>
                <w:sz w:val="24"/>
                <w:szCs w:val="24"/>
                <w:u w:val="single"/>
              </w:rPr>
              <w:t>nformation</w:t>
            </w:r>
            <w:r w:rsidRPr="00D43882">
              <w:rPr>
                <w:sz w:val="24"/>
                <w:szCs w:val="24"/>
              </w:rPr>
              <w:t>. This category includes without limitation:</w:t>
            </w:r>
          </w:p>
          <w:p w14:paraId="633244CA" w14:textId="77777777" w:rsidR="00592116" w:rsidRPr="00D43882" w:rsidRDefault="00592116" w:rsidP="00133B1E">
            <w:pPr>
              <w:pStyle w:val="TableParagraph"/>
              <w:numPr>
                <w:ilvl w:val="0"/>
                <w:numId w:val="12"/>
              </w:numPr>
              <w:tabs>
                <w:tab w:val="left" w:pos="467"/>
                <w:tab w:val="left" w:pos="468"/>
              </w:tabs>
              <w:spacing w:line="259" w:lineRule="auto"/>
              <w:ind w:right="120"/>
              <w:jc w:val="both"/>
              <w:rPr>
                <w:sz w:val="24"/>
                <w:szCs w:val="24"/>
              </w:rPr>
            </w:pPr>
            <w:r w:rsidRPr="00D43882">
              <w:rPr>
                <w:sz w:val="24"/>
                <w:szCs w:val="24"/>
              </w:rPr>
              <w:t xml:space="preserve">all activity on </w:t>
            </w:r>
            <w:r w:rsidR="008A08A9" w:rsidRPr="00D43882">
              <w:rPr>
                <w:sz w:val="24"/>
                <w:szCs w:val="24"/>
              </w:rPr>
              <w:t>AGC</w:t>
            </w:r>
            <w:r w:rsidRPr="00D43882">
              <w:rPr>
                <w:sz w:val="24"/>
                <w:szCs w:val="24"/>
              </w:rPr>
              <w:t xml:space="preserve">’s information systems, such as internet browsing history activity, search history, intranet activity, email communications, social media postings, stored documents and emails, </w:t>
            </w:r>
            <w:proofErr w:type="gramStart"/>
            <w:r w:rsidRPr="00D43882">
              <w:rPr>
                <w:sz w:val="24"/>
                <w:szCs w:val="24"/>
              </w:rPr>
              <w:t>usernames</w:t>
            </w:r>
            <w:proofErr w:type="gramEnd"/>
            <w:r w:rsidRPr="00D43882">
              <w:rPr>
                <w:sz w:val="24"/>
                <w:szCs w:val="24"/>
              </w:rPr>
              <w:t xml:space="preserve"> and</w:t>
            </w:r>
            <w:r w:rsidRPr="00D43882">
              <w:rPr>
                <w:spacing w:val="-2"/>
                <w:sz w:val="24"/>
                <w:szCs w:val="24"/>
              </w:rPr>
              <w:t xml:space="preserve"> </w:t>
            </w:r>
            <w:r w:rsidRPr="00D43882">
              <w:rPr>
                <w:sz w:val="24"/>
                <w:szCs w:val="24"/>
              </w:rPr>
              <w:t>passwords</w:t>
            </w:r>
          </w:p>
          <w:p w14:paraId="719092F1" w14:textId="77777777" w:rsidR="00531120" w:rsidRPr="00D43882" w:rsidRDefault="00531120" w:rsidP="00133B1E">
            <w:pPr>
              <w:pStyle w:val="TableParagraph"/>
              <w:numPr>
                <w:ilvl w:val="0"/>
                <w:numId w:val="12"/>
              </w:numPr>
              <w:tabs>
                <w:tab w:val="left" w:pos="467"/>
                <w:tab w:val="left" w:pos="468"/>
              </w:tabs>
              <w:ind w:right="120"/>
              <w:jc w:val="both"/>
              <w:rPr>
                <w:sz w:val="24"/>
                <w:szCs w:val="24"/>
              </w:rPr>
            </w:pPr>
            <w:r w:rsidRPr="00D43882">
              <w:rPr>
                <w:sz w:val="24"/>
                <w:szCs w:val="24"/>
              </w:rPr>
              <w:t>all activity on communications systems including phone calls, call logs, voice mails, text messages, chat logs, app use, mobile browsing and search history, mobile email communications, and other</w:t>
            </w:r>
          </w:p>
          <w:p w14:paraId="67C94D1D" w14:textId="2D4858AB" w:rsidR="00531120" w:rsidRPr="00D43882" w:rsidRDefault="00531120" w:rsidP="00133B1E">
            <w:pPr>
              <w:pStyle w:val="TableParagraph"/>
              <w:numPr>
                <w:ilvl w:val="0"/>
                <w:numId w:val="12"/>
              </w:numPr>
              <w:tabs>
                <w:tab w:val="left" w:pos="467"/>
                <w:tab w:val="left" w:pos="468"/>
              </w:tabs>
              <w:spacing w:line="259" w:lineRule="auto"/>
              <w:ind w:right="120"/>
              <w:jc w:val="both"/>
              <w:rPr>
                <w:sz w:val="24"/>
                <w:szCs w:val="24"/>
              </w:rPr>
            </w:pPr>
            <w:r w:rsidRPr="00D43882">
              <w:rPr>
                <w:sz w:val="24"/>
                <w:szCs w:val="24"/>
              </w:rPr>
              <w:t xml:space="preserve">information regarding an </w:t>
            </w:r>
            <w:r w:rsidR="00353CAB" w:rsidRPr="00D43882">
              <w:rPr>
                <w:sz w:val="24"/>
                <w:szCs w:val="24"/>
              </w:rPr>
              <w:t>HR Related Person</w:t>
            </w:r>
            <w:r w:rsidRPr="00D43882">
              <w:rPr>
                <w:sz w:val="24"/>
                <w:szCs w:val="24"/>
              </w:rPr>
              <w:t xml:space="preserve">’s use of </w:t>
            </w:r>
            <w:r w:rsidR="00767773" w:rsidRPr="00D43882">
              <w:rPr>
                <w:sz w:val="24"/>
                <w:szCs w:val="24"/>
              </w:rPr>
              <w:t>AGC</w:t>
            </w:r>
            <w:r w:rsidRPr="00D43882">
              <w:rPr>
                <w:sz w:val="24"/>
                <w:szCs w:val="24"/>
              </w:rPr>
              <w:t>-issued devices</w:t>
            </w:r>
            <w:r w:rsidR="00385D8B" w:rsidRPr="00D43882">
              <w:rPr>
                <w:sz w:val="24"/>
                <w:szCs w:val="24"/>
              </w:rPr>
              <w:t xml:space="preserve"> or equipment</w:t>
            </w:r>
          </w:p>
        </w:tc>
        <w:tc>
          <w:tcPr>
            <w:tcW w:w="5305" w:type="dxa"/>
            <w:gridSpan w:val="2"/>
          </w:tcPr>
          <w:p w14:paraId="30A04740" w14:textId="4ED8343B" w:rsidR="00592116" w:rsidRPr="00D43882" w:rsidRDefault="00592116" w:rsidP="00133B1E">
            <w:pPr>
              <w:pStyle w:val="TableParagraph"/>
              <w:numPr>
                <w:ilvl w:val="0"/>
                <w:numId w:val="11"/>
              </w:numPr>
              <w:tabs>
                <w:tab w:val="left" w:pos="465"/>
                <w:tab w:val="left" w:pos="466"/>
              </w:tabs>
              <w:spacing w:line="259" w:lineRule="auto"/>
              <w:ind w:right="96"/>
              <w:jc w:val="both"/>
              <w:rPr>
                <w:sz w:val="24"/>
                <w:szCs w:val="24"/>
              </w:rPr>
            </w:pPr>
            <w:r w:rsidRPr="00D43882">
              <w:rPr>
                <w:sz w:val="24"/>
                <w:szCs w:val="24"/>
              </w:rPr>
              <w:t xml:space="preserve">Facilitate the efficient and secure use of </w:t>
            </w:r>
            <w:r w:rsidR="00C066C2" w:rsidRPr="00D43882">
              <w:rPr>
                <w:sz w:val="24"/>
                <w:szCs w:val="24"/>
              </w:rPr>
              <w:t>AGC</w:t>
            </w:r>
            <w:r w:rsidRPr="00D43882">
              <w:rPr>
                <w:sz w:val="24"/>
                <w:szCs w:val="24"/>
              </w:rPr>
              <w:t>’s information</w:t>
            </w:r>
            <w:r w:rsidRPr="00D43882">
              <w:rPr>
                <w:spacing w:val="-4"/>
                <w:sz w:val="24"/>
                <w:szCs w:val="24"/>
              </w:rPr>
              <w:t xml:space="preserve"> </w:t>
            </w:r>
            <w:r w:rsidRPr="00D43882">
              <w:rPr>
                <w:sz w:val="24"/>
                <w:szCs w:val="24"/>
              </w:rPr>
              <w:t>systems</w:t>
            </w:r>
          </w:p>
          <w:p w14:paraId="0FDA2371" w14:textId="620B58C8" w:rsidR="00592116" w:rsidRPr="00D43882" w:rsidRDefault="00592116" w:rsidP="00133B1E">
            <w:pPr>
              <w:pStyle w:val="TableParagraph"/>
              <w:numPr>
                <w:ilvl w:val="0"/>
                <w:numId w:val="11"/>
              </w:numPr>
              <w:tabs>
                <w:tab w:val="left" w:pos="465"/>
                <w:tab w:val="left" w:pos="466"/>
              </w:tabs>
              <w:spacing w:line="259" w:lineRule="auto"/>
              <w:ind w:right="372"/>
              <w:jc w:val="both"/>
              <w:rPr>
                <w:sz w:val="24"/>
                <w:szCs w:val="24"/>
              </w:rPr>
            </w:pPr>
            <w:r w:rsidRPr="00D43882">
              <w:rPr>
                <w:sz w:val="24"/>
                <w:szCs w:val="24"/>
              </w:rPr>
              <w:t xml:space="preserve">Ensure compliance with </w:t>
            </w:r>
            <w:r w:rsidR="00E56BBD" w:rsidRPr="00D43882">
              <w:rPr>
                <w:sz w:val="24"/>
                <w:szCs w:val="24"/>
              </w:rPr>
              <w:t>AGC’s security</w:t>
            </w:r>
            <w:r w:rsidR="00A431E3" w:rsidRPr="00D43882">
              <w:rPr>
                <w:sz w:val="24"/>
                <w:szCs w:val="24"/>
              </w:rPr>
              <w:t>, data, and</w:t>
            </w:r>
            <w:r w:rsidRPr="00D43882">
              <w:rPr>
                <w:sz w:val="24"/>
                <w:szCs w:val="24"/>
              </w:rPr>
              <w:t xml:space="preserve"> information systems policies and</w:t>
            </w:r>
            <w:r w:rsidRPr="00D43882">
              <w:rPr>
                <w:spacing w:val="-1"/>
                <w:sz w:val="24"/>
                <w:szCs w:val="24"/>
              </w:rPr>
              <w:t xml:space="preserve"> </w:t>
            </w:r>
            <w:r w:rsidRPr="00D43882">
              <w:rPr>
                <w:sz w:val="24"/>
                <w:szCs w:val="24"/>
              </w:rPr>
              <w:t>procedures</w:t>
            </w:r>
          </w:p>
          <w:p w14:paraId="3E8E5A93" w14:textId="77777777" w:rsidR="00592116" w:rsidRPr="00D43882" w:rsidRDefault="00592116" w:rsidP="00133B1E">
            <w:pPr>
              <w:pStyle w:val="TableParagraph"/>
              <w:numPr>
                <w:ilvl w:val="0"/>
                <w:numId w:val="11"/>
              </w:numPr>
              <w:tabs>
                <w:tab w:val="left" w:pos="465"/>
                <w:tab w:val="left" w:pos="466"/>
              </w:tabs>
              <w:spacing w:line="267" w:lineRule="exact"/>
              <w:ind w:hanging="361"/>
              <w:jc w:val="both"/>
              <w:rPr>
                <w:sz w:val="24"/>
                <w:szCs w:val="24"/>
              </w:rPr>
            </w:pPr>
            <w:r w:rsidRPr="00D43882">
              <w:rPr>
                <w:sz w:val="24"/>
                <w:szCs w:val="24"/>
              </w:rPr>
              <w:t>Complying with applicable state and federal</w:t>
            </w:r>
            <w:r w:rsidRPr="00D43882">
              <w:rPr>
                <w:spacing w:val="-10"/>
                <w:sz w:val="24"/>
                <w:szCs w:val="24"/>
              </w:rPr>
              <w:t xml:space="preserve"> </w:t>
            </w:r>
            <w:r w:rsidRPr="00D43882">
              <w:rPr>
                <w:sz w:val="24"/>
                <w:szCs w:val="24"/>
              </w:rPr>
              <w:t>laws</w:t>
            </w:r>
          </w:p>
          <w:p w14:paraId="76359FE7" w14:textId="265786C9" w:rsidR="00592116" w:rsidRPr="00D43882" w:rsidRDefault="00592116" w:rsidP="00133B1E">
            <w:pPr>
              <w:pStyle w:val="TableParagraph"/>
              <w:numPr>
                <w:ilvl w:val="0"/>
                <w:numId w:val="11"/>
              </w:numPr>
              <w:tabs>
                <w:tab w:val="left" w:pos="465"/>
                <w:tab w:val="left" w:pos="466"/>
              </w:tabs>
              <w:spacing w:before="18" w:line="259" w:lineRule="auto"/>
              <w:ind w:right="333"/>
              <w:jc w:val="both"/>
              <w:rPr>
                <w:sz w:val="24"/>
                <w:szCs w:val="24"/>
              </w:rPr>
            </w:pPr>
            <w:r w:rsidRPr="00D43882">
              <w:rPr>
                <w:sz w:val="24"/>
                <w:szCs w:val="24"/>
              </w:rPr>
              <w:t xml:space="preserve">Preventing unauthorized access to, use, or disclosure/removal of </w:t>
            </w:r>
            <w:r w:rsidR="00A431E3" w:rsidRPr="00D43882">
              <w:rPr>
                <w:sz w:val="24"/>
                <w:szCs w:val="24"/>
              </w:rPr>
              <w:t>AGC’s</w:t>
            </w:r>
            <w:r w:rsidRPr="00D43882">
              <w:rPr>
                <w:sz w:val="24"/>
                <w:szCs w:val="24"/>
              </w:rPr>
              <w:t xml:space="preserve"> property, records, data, and</w:t>
            </w:r>
            <w:r w:rsidRPr="00D43882">
              <w:rPr>
                <w:spacing w:val="-4"/>
                <w:sz w:val="24"/>
                <w:szCs w:val="24"/>
              </w:rPr>
              <w:t xml:space="preserve"> </w:t>
            </w:r>
            <w:r w:rsidRPr="00D43882">
              <w:rPr>
                <w:sz w:val="24"/>
                <w:szCs w:val="24"/>
              </w:rPr>
              <w:t>information</w:t>
            </w:r>
          </w:p>
          <w:p w14:paraId="77FB035D" w14:textId="77777777" w:rsidR="00592116" w:rsidRPr="00D43882" w:rsidRDefault="00531120" w:rsidP="00133B1E">
            <w:pPr>
              <w:pStyle w:val="TableParagraph"/>
              <w:numPr>
                <w:ilvl w:val="0"/>
                <w:numId w:val="11"/>
              </w:numPr>
              <w:tabs>
                <w:tab w:val="left" w:pos="465"/>
                <w:tab w:val="left" w:pos="466"/>
              </w:tabs>
              <w:spacing w:line="265" w:lineRule="exact"/>
              <w:ind w:hanging="361"/>
              <w:jc w:val="both"/>
              <w:rPr>
                <w:sz w:val="24"/>
                <w:szCs w:val="24"/>
              </w:rPr>
            </w:pPr>
            <w:r w:rsidRPr="00D43882">
              <w:rPr>
                <w:sz w:val="24"/>
                <w:szCs w:val="24"/>
              </w:rPr>
              <w:t>Ensuring employee performance and adherence to AGC policies and procedures</w:t>
            </w:r>
          </w:p>
          <w:p w14:paraId="698D5E0A" w14:textId="77777777" w:rsidR="00D72B49" w:rsidRPr="00D43882" w:rsidRDefault="00D72B49" w:rsidP="00133B1E">
            <w:pPr>
              <w:pStyle w:val="TableParagraph"/>
              <w:numPr>
                <w:ilvl w:val="0"/>
                <w:numId w:val="11"/>
              </w:numPr>
              <w:tabs>
                <w:tab w:val="left" w:pos="465"/>
                <w:tab w:val="left" w:pos="466"/>
              </w:tabs>
              <w:spacing w:line="265" w:lineRule="exact"/>
              <w:ind w:hanging="361"/>
              <w:jc w:val="both"/>
              <w:rPr>
                <w:sz w:val="24"/>
                <w:szCs w:val="24"/>
              </w:rPr>
            </w:pPr>
            <w:r w:rsidRPr="00D43882">
              <w:rPr>
                <w:sz w:val="24"/>
                <w:szCs w:val="24"/>
              </w:rPr>
              <w:t>Investigate complaints, grievances, and suspected violations of applicable law and AGC policies and procedures</w:t>
            </w:r>
          </w:p>
          <w:p w14:paraId="5FB0961B" w14:textId="77777777" w:rsidR="00193110" w:rsidRPr="00D43882" w:rsidRDefault="00193110" w:rsidP="00133B1E">
            <w:pPr>
              <w:pStyle w:val="TableParagraph"/>
              <w:numPr>
                <w:ilvl w:val="0"/>
                <w:numId w:val="11"/>
              </w:numPr>
              <w:tabs>
                <w:tab w:val="left" w:pos="465"/>
                <w:tab w:val="left" w:pos="466"/>
              </w:tabs>
              <w:spacing w:line="265" w:lineRule="exact"/>
              <w:ind w:hanging="361"/>
              <w:jc w:val="both"/>
              <w:rPr>
                <w:sz w:val="24"/>
                <w:szCs w:val="24"/>
              </w:rPr>
            </w:pPr>
            <w:r w:rsidRPr="00D43882">
              <w:rPr>
                <w:sz w:val="24"/>
                <w:szCs w:val="24"/>
              </w:rPr>
              <w:t>Fulfill such other business purposes as reasonably determined by AGC</w:t>
            </w:r>
          </w:p>
          <w:p w14:paraId="02444D58" w14:textId="4BE4FA97" w:rsidR="006706AA" w:rsidRPr="00D43882" w:rsidRDefault="006706AA" w:rsidP="00367993">
            <w:pPr>
              <w:pStyle w:val="TableParagraph"/>
              <w:tabs>
                <w:tab w:val="left" w:pos="465"/>
                <w:tab w:val="left" w:pos="466"/>
              </w:tabs>
              <w:spacing w:line="265" w:lineRule="exact"/>
              <w:jc w:val="both"/>
              <w:rPr>
                <w:sz w:val="24"/>
                <w:szCs w:val="24"/>
              </w:rPr>
            </w:pPr>
          </w:p>
        </w:tc>
      </w:tr>
      <w:tr w:rsidR="00C8312E" w:rsidRPr="00D43882" w14:paraId="26BE49CD" w14:textId="77777777" w:rsidTr="00DD4611">
        <w:trPr>
          <w:gridAfter w:val="1"/>
          <w:wAfter w:w="10" w:type="dxa"/>
          <w:trHeight w:val="3355"/>
        </w:trPr>
        <w:tc>
          <w:tcPr>
            <w:tcW w:w="4047" w:type="dxa"/>
            <w:gridSpan w:val="2"/>
          </w:tcPr>
          <w:p w14:paraId="1E88E9FF" w14:textId="5816E2B1" w:rsidR="00C8312E" w:rsidRPr="00D43882" w:rsidRDefault="00C8312E" w:rsidP="009125A3">
            <w:pPr>
              <w:pStyle w:val="TableParagraph"/>
              <w:spacing w:before="1" w:line="259" w:lineRule="auto"/>
              <w:ind w:left="107" w:right="238" w:firstLine="0"/>
              <w:jc w:val="both"/>
              <w:rPr>
                <w:sz w:val="24"/>
                <w:szCs w:val="24"/>
              </w:rPr>
            </w:pPr>
            <w:r w:rsidRPr="00D43882">
              <w:rPr>
                <w:b/>
                <w:bCs/>
                <w:sz w:val="24"/>
                <w:szCs w:val="24"/>
                <w:u w:val="single"/>
              </w:rPr>
              <w:t xml:space="preserve">Geolocation </w:t>
            </w:r>
            <w:r w:rsidR="004C4ABD" w:rsidRPr="00D43882">
              <w:rPr>
                <w:b/>
                <w:bCs/>
                <w:sz w:val="24"/>
                <w:szCs w:val="24"/>
                <w:u w:val="single"/>
              </w:rPr>
              <w:t>D</w:t>
            </w:r>
            <w:r w:rsidRPr="00D43882">
              <w:rPr>
                <w:b/>
                <w:bCs/>
                <w:sz w:val="24"/>
                <w:szCs w:val="24"/>
                <w:u w:val="single"/>
              </w:rPr>
              <w:t>ata</w:t>
            </w:r>
            <w:r w:rsidRPr="00D43882">
              <w:rPr>
                <w:sz w:val="24"/>
                <w:szCs w:val="24"/>
              </w:rPr>
              <w:t xml:space="preserve">. This category includes GPS location data from </w:t>
            </w:r>
            <w:r w:rsidR="005317E7" w:rsidRPr="00D43882">
              <w:rPr>
                <w:sz w:val="24"/>
                <w:szCs w:val="24"/>
              </w:rPr>
              <w:t>AGC</w:t>
            </w:r>
            <w:r w:rsidRPr="00D43882">
              <w:rPr>
                <w:sz w:val="24"/>
                <w:szCs w:val="24"/>
              </w:rPr>
              <w:t>-issued mobile devices</w:t>
            </w:r>
            <w:r w:rsidR="00AB2B01" w:rsidRPr="00D43882">
              <w:rPr>
                <w:sz w:val="24"/>
                <w:szCs w:val="24"/>
              </w:rPr>
              <w:t xml:space="preserve"> and</w:t>
            </w:r>
            <w:r w:rsidR="005317E7" w:rsidRPr="00D43882">
              <w:rPr>
                <w:sz w:val="24"/>
                <w:szCs w:val="24"/>
              </w:rPr>
              <w:t xml:space="preserve"> computers</w:t>
            </w:r>
            <w:r w:rsidRPr="00D43882">
              <w:rPr>
                <w:sz w:val="24"/>
                <w:szCs w:val="24"/>
              </w:rPr>
              <w:t xml:space="preserve"> and </w:t>
            </w:r>
            <w:r w:rsidR="00AB2B01" w:rsidRPr="00D43882">
              <w:rPr>
                <w:sz w:val="24"/>
                <w:szCs w:val="24"/>
              </w:rPr>
              <w:t>AGC</w:t>
            </w:r>
            <w:r w:rsidRPr="00D43882">
              <w:rPr>
                <w:sz w:val="24"/>
                <w:szCs w:val="24"/>
              </w:rPr>
              <w:t>-owned vehicles.</w:t>
            </w:r>
          </w:p>
        </w:tc>
        <w:tc>
          <w:tcPr>
            <w:tcW w:w="5305" w:type="dxa"/>
            <w:gridSpan w:val="2"/>
          </w:tcPr>
          <w:p w14:paraId="05859230" w14:textId="573CC11A" w:rsidR="00C8312E" w:rsidRPr="00D43882" w:rsidRDefault="00C8312E" w:rsidP="00B86A80">
            <w:pPr>
              <w:pStyle w:val="TableParagraph"/>
              <w:numPr>
                <w:ilvl w:val="0"/>
                <w:numId w:val="17"/>
              </w:numPr>
              <w:tabs>
                <w:tab w:val="left" w:pos="465"/>
                <w:tab w:val="left" w:pos="466"/>
              </w:tabs>
              <w:spacing w:line="259" w:lineRule="auto"/>
              <w:ind w:right="570"/>
              <w:jc w:val="both"/>
              <w:rPr>
                <w:sz w:val="24"/>
                <w:szCs w:val="24"/>
              </w:rPr>
            </w:pPr>
            <w:r w:rsidRPr="00D43882">
              <w:rPr>
                <w:sz w:val="24"/>
                <w:szCs w:val="24"/>
              </w:rPr>
              <w:t xml:space="preserve">Improve safety of employees, </w:t>
            </w:r>
            <w:proofErr w:type="gramStart"/>
            <w:r w:rsidRPr="00D43882">
              <w:rPr>
                <w:sz w:val="24"/>
                <w:szCs w:val="24"/>
              </w:rPr>
              <w:t>customers</w:t>
            </w:r>
            <w:proofErr w:type="gramEnd"/>
            <w:r w:rsidRPr="00D43882">
              <w:rPr>
                <w:sz w:val="24"/>
                <w:szCs w:val="24"/>
              </w:rPr>
              <w:t xml:space="preserve"> and</w:t>
            </w:r>
            <w:r w:rsidRPr="00D43882">
              <w:rPr>
                <w:spacing w:val="-13"/>
                <w:sz w:val="24"/>
                <w:szCs w:val="24"/>
              </w:rPr>
              <w:t xml:space="preserve"> </w:t>
            </w:r>
            <w:r w:rsidRPr="00D43882">
              <w:rPr>
                <w:sz w:val="24"/>
                <w:szCs w:val="24"/>
              </w:rPr>
              <w:t xml:space="preserve">the public with regard to use of </w:t>
            </w:r>
            <w:r w:rsidR="00112207" w:rsidRPr="00D43882">
              <w:rPr>
                <w:sz w:val="24"/>
                <w:szCs w:val="24"/>
              </w:rPr>
              <w:t>AGC</w:t>
            </w:r>
            <w:r w:rsidRPr="00D43882">
              <w:rPr>
                <w:sz w:val="24"/>
                <w:szCs w:val="24"/>
              </w:rPr>
              <w:t xml:space="preserve"> property and equipment</w:t>
            </w:r>
          </w:p>
          <w:p w14:paraId="7045F7E7" w14:textId="52FCD00B" w:rsidR="00C8312E" w:rsidRPr="00D43882" w:rsidRDefault="00C8312E" w:rsidP="00B86A80">
            <w:pPr>
              <w:pStyle w:val="TableParagraph"/>
              <w:numPr>
                <w:ilvl w:val="0"/>
                <w:numId w:val="17"/>
              </w:numPr>
              <w:tabs>
                <w:tab w:val="left" w:pos="465"/>
                <w:tab w:val="left" w:pos="466"/>
              </w:tabs>
              <w:spacing w:line="259" w:lineRule="auto"/>
              <w:ind w:right="236"/>
              <w:jc w:val="both"/>
              <w:rPr>
                <w:sz w:val="24"/>
                <w:szCs w:val="24"/>
              </w:rPr>
            </w:pPr>
            <w:r w:rsidRPr="00D43882">
              <w:rPr>
                <w:sz w:val="24"/>
                <w:szCs w:val="24"/>
              </w:rPr>
              <w:t xml:space="preserve">Preventing unauthorized access, use, or loss of </w:t>
            </w:r>
            <w:r w:rsidR="00112207" w:rsidRPr="00D43882">
              <w:rPr>
                <w:sz w:val="24"/>
                <w:szCs w:val="24"/>
              </w:rPr>
              <w:t>AGC</w:t>
            </w:r>
            <w:r w:rsidRPr="00D43882">
              <w:rPr>
                <w:sz w:val="24"/>
                <w:szCs w:val="24"/>
              </w:rPr>
              <w:t xml:space="preserve"> property</w:t>
            </w:r>
          </w:p>
          <w:p w14:paraId="47444929" w14:textId="77777777" w:rsidR="00C8312E" w:rsidRPr="00D43882" w:rsidRDefault="00C8312E" w:rsidP="00B86A80">
            <w:pPr>
              <w:pStyle w:val="TableParagraph"/>
              <w:numPr>
                <w:ilvl w:val="0"/>
                <w:numId w:val="17"/>
              </w:numPr>
              <w:tabs>
                <w:tab w:val="left" w:pos="465"/>
                <w:tab w:val="left" w:pos="466"/>
              </w:tabs>
              <w:spacing w:line="259" w:lineRule="auto"/>
              <w:ind w:right="701"/>
              <w:jc w:val="both"/>
              <w:rPr>
                <w:sz w:val="24"/>
                <w:szCs w:val="24"/>
              </w:rPr>
            </w:pPr>
            <w:r w:rsidRPr="00D43882">
              <w:rPr>
                <w:sz w:val="24"/>
                <w:szCs w:val="24"/>
              </w:rPr>
              <w:t>Improve efficiency, logistics, and supply chain management</w:t>
            </w:r>
          </w:p>
          <w:p w14:paraId="21B787A2" w14:textId="3CB19512" w:rsidR="00C8312E" w:rsidRPr="00D43882" w:rsidRDefault="00112207" w:rsidP="00B86A80">
            <w:pPr>
              <w:pStyle w:val="TableParagraph"/>
              <w:numPr>
                <w:ilvl w:val="0"/>
                <w:numId w:val="17"/>
              </w:numPr>
              <w:tabs>
                <w:tab w:val="left" w:pos="465"/>
                <w:tab w:val="left" w:pos="466"/>
              </w:tabs>
              <w:spacing w:line="259" w:lineRule="auto"/>
              <w:ind w:right="122"/>
              <w:jc w:val="both"/>
              <w:rPr>
                <w:sz w:val="24"/>
                <w:szCs w:val="24"/>
              </w:rPr>
            </w:pPr>
            <w:r w:rsidRPr="00D43882">
              <w:rPr>
                <w:sz w:val="24"/>
                <w:szCs w:val="24"/>
              </w:rPr>
              <w:t>Ensuring employee performance and adherence to AGC policies and procedures</w:t>
            </w:r>
          </w:p>
          <w:p w14:paraId="18DB0E3F" w14:textId="13EC8C74" w:rsidR="00C8312E" w:rsidRPr="00D43882" w:rsidRDefault="009125A3" w:rsidP="00B86A80">
            <w:pPr>
              <w:pStyle w:val="TableParagraph"/>
              <w:numPr>
                <w:ilvl w:val="0"/>
                <w:numId w:val="17"/>
              </w:numPr>
              <w:tabs>
                <w:tab w:val="left" w:pos="465"/>
                <w:tab w:val="left" w:pos="466"/>
              </w:tabs>
              <w:spacing w:line="259" w:lineRule="auto"/>
              <w:ind w:right="451"/>
              <w:jc w:val="both"/>
              <w:rPr>
                <w:sz w:val="24"/>
                <w:szCs w:val="24"/>
              </w:rPr>
            </w:pPr>
            <w:r w:rsidRPr="00D43882">
              <w:rPr>
                <w:sz w:val="24"/>
                <w:szCs w:val="24"/>
              </w:rPr>
              <w:t>Investigate complaints, grievances, and suspected violations of applicable law and AGC policies and procedures</w:t>
            </w:r>
          </w:p>
        </w:tc>
      </w:tr>
      <w:tr w:rsidR="00B81DB2" w:rsidRPr="00D43882" w14:paraId="107048A5" w14:textId="77777777" w:rsidTr="00DD4611">
        <w:trPr>
          <w:gridAfter w:val="1"/>
          <w:wAfter w:w="10" w:type="dxa"/>
          <w:trHeight w:val="3355"/>
        </w:trPr>
        <w:tc>
          <w:tcPr>
            <w:tcW w:w="4047" w:type="dxa"/>
            <w:gridSpan w:val="2"/>
          </w:tcPr>
          <w:p w14:paraId="7C977180" w14:textId="0161F044" w:rsidR="00B81DB2" w:rsidRPr="00D43882" w:rsidRDefault="00B81DB2" w:rsidP="00B81DB2">
            <w:pPr>
              <w:pStyle w:val="TableParagraph"/>
              <w:ind w:left="107" w:right="96" w:firstLine="0"/>
              <w:jc w:val="both"/>
              <w:rPr>
                <w:sz w:val="24"/>
                <w:szCs w:val="24"/>
              </w:rPr>
            </w:pPr>
            <w:r w:rsidRPr="00D43882">
              <w:rPr>
                <w:b/>
                <w:bCs/>
                <w:sz w:val="24"/>
                <w:szCs w:val="24"/>
                <w:u w:val="single"/>
              </w:rPr>
              <w:lastRenderedPageBreak/>
              <w:t xml:space="preserve">Professional and </w:t>
            </w:r>
            <w:r w:rsidR="00525FF9" w:rsidRPr="00D43882">
              <w:rPr>
                <w:b/>
                <w:bCs/>
                <w:sz w:val="24"/>
                <w:szCs w:val="24"/>
                <w:u w:val="single"/>
              </w:rPr>
              <w:t>E</w:t>
            </w:r>
            <w:r w:rsidRPr="00D43882">
              <w:rPr>
                <w:b/>
                <w:bCs/>
                <w:sz w:val="24"/>
                <w:szCs w:val="24"/>
                <w:u w:val="single"/>
              </w:rPr>
              <w:t>mployment-</w:t>
            </w:r>
            <w:r w:rsidR="00525FF9" w:rsidRPr="003B5176">
              <w:rPr>
                <w:b/>
                <w:bCs/>
                <w:sz w:val="24"/>
                <w:szCs w:val="24"/>
                <w:u w:val="single"/>
              </w:rPr>
              <w:t>R</w:t>
            </w:r>
            <w:r w:rsidRPr="003B5176">
              <w:rPr>
                <w:b/>
                <w:bCs/>
                <w:sz w:val="24"/>
                <w:szCs w:val="24"/>
                <w:u w:val="single"/>
              </w:rPr>
              <w:t xml:space="preserve">elated </w:t>
            </w:r>
            <w:r w:rsidR="00525FF9" w:rsidRPr="003B5176">
              <w:rPr>
                <w:b/>
                <w:bCs/>
                <w:sz w:val="24"/>
                <w:szCs w:val="24"/>
                <w:u w:val="single"/>
              </w:rPr>
              <w:t>I</w:t>
            </w:r>
            <w:r w:rsidRPr="00D43882">
              <w:rPr>
                <w:b/>
                <w:bCs/>
                <w:sz w:val="24"/>
                <w:szCs w:val="24"/>
                <w:u w:val="single"/>
              </w:rPr>
              <w:t>nformation</w:t>
            </w:r>
            <w:r w:rsidRPr="00D43882">
              <w:rPr>
                <w:sz w:val="24"/>
                <w:szCs w:val="24"/>
              </w:rPr>
              <w:t>.</w:t>
            </w:r>
            <w:r w:rsidRPr="00D43882">
              <w:rPr>
                <w:spacing w:val="-13"/>
                <w:sz w:val="24"/>
                <w:szCs w:val="24"/>
              </w:rPr>
              <w:t xml:space="preserve"> </w:t>
            </w:r>
            <w:r w:rsidRPr="00D43882">
              <w:rPr>
                <w:sz w:val="24"/>
                <w:szCs w:val="24"/>
              </w:rPr>
              <w:t>This</w:t>
            </w:r>
            <w:r w:rsidRPr="00D43882">
              <w:rPr>
                <w:spacing w:val="-15"/>
                <w:sz w:val="24"/>
                <w:szCs w:val="24"/>
              </w:rPr>
              <w:t xml:space="preserve"> </w:t>
            </w:r>
            <w:r w:rsidRPr="00D43882">
              <w:rPr>
                <w:sz w:val="24"/>
                <w:szCs w:val="24"/>
              </w:rPr>
              <w:t>category</w:t>
            </w:r>
            <w:r w:rsidRPr="00D43882">
              <w:rPr>
                <w:spacing w:val="-14"/>
                <w:sz w:val="24"/>
                <w:szCs w:val="24"/>
              </w:rPr>
              <w:t xml:space="preserve"> </w:t>
            </w:r>
            <w:r w:rsidRPr="00D43882">
              <w:rPr>
                <w:sz w:val="24"/>
                <w:szCs w:val="24"/>
              </w:rPr>
              <w:t>includes</w:t>
            </w:r>
            <w:r w:rsidRPr="00D43882">
              <w:rPr>
                <w:spacing w:val="-12"/>
                <w:sz w:val="24"/>
                <w:szCs w:val="24"/>
              </w:rPr>
              <w:t xml:space="preserve"> </w:t>
            </w:r>
            <w:r w:rsidRPr="00D43882">
              <w:rPr>
                <w:sz w:val="24"/>
                <w:szCs w:val="24"/>
              </w:rPr>
              <w:t>without limitation:</w:t>
            </w:r>
          </w:p>
          <w:p w14:paraId="58EA454B" w14:textId="77777777" w:rsidR="00B81DB2" w:rsidRPr="00D43882" w:rsidRDefault="00B81DB2" w:rsidP="00B81DB2">
            <w:pPr>
              <w:pStyle w:val="TableParagraph"/>
              <w:ind w:left="0" w:firstLine="0"/>
              <w:rPr>
                <w:sz w:val="24"/>
                <w:szCs w:val="24"/>
              </w:rPr>
            </w:pPr>
          </w:p>
          <w:p w14:paraId="2E712996" w14:textId="77777777" w:rsidR="00B81DB2" w:rsidRPr="00D43882" w:rsidRDefault="00B81DB2" w:rsidP="00B81DB2">
            <w:pPr>
              <w:pStyle w:val="TableParagraph"/>
              <w:numPr>
                <w:ilvl w:val="0"/>
                <w:numId w:val="16"/>
              </w:numPr>
              <w:tabs>
                <w:tab w:val="left" w:pos="468"/>
              </w:tabs>
              <w:ind w:right="95"/>
              <w:jc w:val="both"/>
              <w:rPr>
                <w:sz w:val="24"/>
                <w:szCs w:val="24"/>
              </w:rPr>
            </w:pPr>
            <w:r w:rsidRPr="00D43882">
              <w:rPr>
                <w:sz w:val="24"/>
                <w:szCs w:val="24"/>
              </w:rPr>
              <w:t>data submitted with employment applications including, employment history, employment</w:t>
            </w:r>
            <w:r w:rsidRPr="00D43882">
              <w:rPr>
                <w:spacing w:val="-36"/>
                <w:sz w:val="24"/>
                <w:szCs w:val="24"/>
              </w:rPr>
              <w:t xml:space="preserve"> </w:t>
            </w:r>
            <w:r w:rsidRPr="00D43882">
              <w:rPr>
                <w:sz w:val="24"/>
                <w:szCs w:val="24"/>
              </w:rPr>
              <w:t>recommendations, etc.</w:t>
            </w:r>
          </w:p>
          <w:p w14:paraId="46552314" w14:textId="39AEB06E" w:rsidR="00B81DB2" w:rsidRPr="00D43882" w:rsidRDefault="00B81DB2" w:rsidP="00B81DB2">
            <w:pPr>
              <w:pStyle w:val="TableParagraph"/>
              <w:numPr>
                <w:ilvl w:val="0"/>
                <w:numId w:val="16"/>
              </w:numPr>
              <w:tabs>
                <w:tab w:val="left" w:pos="467"/>
                <w:tab w:val="left" w:pos="468"/>
              </w:tabs>
              <w:spacing w:line="268" w:lineRule="exact"/>
              <w:ind w:hanging="361"/>
              <w:rPr>
                <w:sz w:val="24"/>
                <w:szCs w:val="24"/>
              </w:rPr>
            </w:pPr>
            <w:r w:rsidRPr="00D43882">
              <w:rPr>
                <w:sz w:val="24"/>
                <w:szCs w:val="24"/>
              </w:rPr>
              <w:t>background check and criminal</w:t>
            </w:r>
            <w:r w:rsidRPr="00D43882">
              <w:rPr>
                <w:spacing w:val="-35"/>
                <w:sz w:val="24"/>
                <w:szCs w:val="24"/>
              </w:rPr>
              <w:t xml:space="preserve"> </w:t>
            </w:r>
            <w:r w:rsidRPr="00D43882">
              <w:rPr>
                <w:sz w:val="24"/>
                <w:szCs w:val="24"/>
              </w:rPr>
              <w:t>history</w:t>
            </w:r>
          </w:p>
          <w:p w14:paraId="4B2F89F6" w14:textId="77777777" w:rsidR="00B81DB2" w:rsidRPr="00D43882" w:rsidRDefault="00B81DB2" w:rsidP="00B81DB2">
            <w:pPr>
              <w:pStyle w:val="TableParagraph"/>
              <w:numPr>
                <w:ilvl w:val="0"/>
                <w:numId w:val="16"/>
              </w:numPr>
              <w:tabs>
                <w:tab w:val="left" w:pos="467"/>
                <w:tab w:val="left" w:pos="468"/>
              </w:tabs>
              <w:spacing w:line="269" w:lineRule="exact"/>
              <w:ind w:hanging="361"/>
              <w:rPr>
                <w:sz w:val="24"/>
                <w:szCs w:val="24"/>
              </w:rPr>
            </w:pPr>
            <w:r w:rsidRPr="00D43882">
              <w:rPr>
                <w:sz w:val="24"/>
                <w:szCs w:val="24"/>
              </w:rPr>
              <w:t>work</w:t>
            </w:r>
            <w:r w:rsidRPr="00D43882">
              <w:rPr>
                <w:spacing w:val="-1"/>
                <w:sz w:val="24"/>
                <w:szCs w:val="24"/>
              </w:rPr>
              <w:t xml:space="preserve"> </w:t>
            </w:r>
            <w:r w:rsidRPr="00D43882">
              <w:rPr>
                <w:sz w:val="24"/>
                <w:szCs w:val="24"/>
              </w:rPr>
              <w:t>authorization</w:t>
            </w:r>
          </w:p>
          <w:p w14:paraId="79CC7815" w14:textId="77777777" w:rsidR="00B81DB2" w:rsidRPr="00D43882" w:rsidRDefault="00B81DB2" w:rsidP="00B81DB2">
            <w:pPr>
              <w:pStyle w:val="TableParagraph"/>
              <w:numPr>
                <w:ilvl w:val="0"/>
                <w:numId w:val="16"/>
              </w:numPr>
              <w:tabs>
                <w:tab w:val="left" w:pos="467"/>
                <w:tab w:val="left" w:pos="468"/>
              </w:tabs>
              <w:spacing w:line="269" w:lineRule="exact"/>
              <w:ind w:hanging="361"/>
              <w:rPr>
                <w:sz w:val="24"/>
                <w:szCs w:val="24"/>
              </w:rPr>
            </w:pPr>
            <w:r w:rsidRPr="00D43882">
              <w:rPr>
                <w:sz w:val="24"/>
                <w:szCs w:val="24"/>
              </w:rPr>
              <w:t>professional</w:t>
            </w:r>
            <w:r w:rsidRPr="00D43882">
              <w:rPr>
                <w:spacing w:val="-3"/>
                <w:sz w:val="24"/>
                <w:szCs w:val="24"/>
              </w:rPr>
              <w:t xml:space="preserve"> </w:t>
            </w:r>
            <w:r w:rsidRPr="00D43882">
              <w:rPr>
                <w:sz w:val="24"/>
                <w:szCs w:val="24"/>
              </w:rPr>
              <w:t>licenses</w:t>
            </w:r>
          </w:p>
          <w:p w14:paraId="3427B60A" w14:textId="77777777" w:rsidR="00B81DB2" w:rsidRPr="00D43882" w:rsidRDefault="00B81DB2" w:rsidP="00B81DB2">
            <w:pPr>
              <w:pStyle w:val="TableParagraph"/>
              <w:numPr>
                <w:ilvl w:val="0"/>
                <w:numId w:val="16"/>
              </w:numPr>
              <w:tabs>
                <w:tab w:val="left" w:pos="467"/>
                <w:tab w:val="left" w:pos="468"/>
              </w:tabs>
              <w:spacing w:line="269" w:lineRule="exact"/>
              <w:ind w:hanging="361"/>
              <w:rPr>
                <w:sz w:val="24"/>
                <w:szCs w:val="24"/>
              </w:rPr>
            </w:pPr>
            <w:r w:rsidRPr="00D43882">
              <w:rPr>
                <w:sz w:val="24"/>
                <w:szCs w:val="24"/>
              </w:rPr>
              <w:t>educational</w:t>
            </w:r>
            <w:r w:rsidRPr="00D43882">
              <w:rPr>
                <w:spacing w:val="-2"/>
                <w:sz w:val="24"/>
                <w:szCs w:val="24"/>
              </w:rPr>
              <w:t xml:space="preserve"> </w:t>
            </w:r>
            <w:r w:rsidRPr="00D43882">
              <w:rPr>
                <w:sz w:val="24"/>
                <w:szCs w:val="24"/>
              </w:rPr>
              <w:t>degrees</w:t>
            </w:r>
          </w:p>
          <w:p w14:paraId="727F7393" w14:textId="77777777" w:rsidR="00B81DB2" w:rsidRPr="00D43882" w:rsidRDefault="00B81DB2" w:rsidP="00B81DB2">
            <w:pPr>
              <w:pStyle w:val="TableParagraph"/>
              <w:numPr>
                <w:ilvl w:val="0"/>
                <w:numId w:val="16"/>
              </w:numPr>
              <w:tabs>
                <w:tab w:val="left" w:pos="467"/>
                <w:tab w:val="left" w:pos="468"/>
              </w:tabs>
              <w:ind w:right="96"/>
              <w:rPr>
                <w:sz w:val="24"/>
                <w:szCs w:val="24"/>
              </w:rPr>
            </w:pPr>
            <w:r w:rsidRPr="00D43882">
              <w:rPr>
                <w:sz w:val="24"/>
                <w:szCs w:val="24"/>
              </w:rPr>
              <w:t>fitness for duty data and reports (upon return from a medical leave of</w:t>
            </w:r>
            <w:r w:rsidRPr="00D43882">
              <w:rPr>
                <w:spacing w:val="-38"/>
                <w:sz w:val="24"/>
                <w:szCs w:val="24"/>
              </w:rPr>
              <w:t xml:space="preserve"> </w:t>
            </w:r>
            <w:r w:rsidRPr="00D43882">
              <w:rPr>
                <w:sz w:val="24"/>
                <w:szCs w:val="24"/>
              </w:rPr>
              <w:t>absence)</w:t>
            </w:r>
          </w:p>
          <w:p w14:paraId="1E81B55B" w14:textId="77777777" w:rsidR="00B81DB2" w:rsidRPr="00D43882" w:rsidRDefault="00B81DB2" w:rsidP="00B81DB2">
            <w:pPr>
              <w:pStyle w:val="TableParagraph"/>
              <w:numPr>
                <w:ilvl w:val="0"/>
                <w:numId w:val="16"/>
              </w:numPr>
              <w:tabs>
                <w:tab w:val="left" w:pos="467"/>
                <w:tab w:val="left" w:pos="468"/>
              </w:tabs>
              <w:spacing w:line="269" w:lineRule="exact"/>
              <w:ind w:hanging="361"/>
              <w:rPr>
                <w:sz w:val="24"/>
                <w:szCs w:val="24"/>
              </w:rPr>
            </w:pPr>
            <w:r w:rsidRPr="00D43882">
              <w:rPr>
                <w:sz w:val="24"/>
                <w:szCs w:val="24"/>
              </w:rPr>
              <w:t>performance and disciplinary</w:t>
            </w:r>
            <w:r w:rsidRPr="00D43882">
              <w:rPr>
                <w:spacing w:val="-3"/>
                <w:sz w:val="24"/>
                <w:szCs w:val="24"/>
              </w:rPr>
              <w:t xml:space="preserve"> </w:t>
            </w:r>
            <w:r w:rsidRPr="00D43882">
              <w:rPr>
                <w:sz w:val="24"/>
                <w:szCs w:val="24"/>
              </w:rPr>
              <w:t>records</w:t>
            </w:r>
          </w:p>
          <w:p w14:paraId="71172DB6" w14:textId="4434F739" w:rsidR="00B81DB2" w:rsidRPr="00D43882" w:rsidRDefault="00565CAC" w:rsidP="00B81DB2">
            <w:pPr>
              <w:pStyle w:val="TableParagraph"/>
              <w:numPr>
                <w:ilvl w:val="0"/>
                <w:numId w:val="16"/>
              </w:numPr>
              <w:tabs>
                <w:tab w:val="left" w:pos="467"/>
                <w:tab w:val="left" w:pos="468"/>
              </w:tabs>
              <w:spacing w:line="269" w:lineRule="exact"/>
              <w:ind w:hanging="361"/>
              <w:rPr>
                <w:sz w:val="24"/>
                <w:szCs w:val="24"/>
              </w:rPr>
            </w:pPr>
            <w:r w:rsidRPr="00D43882">
              <w:rPr>
                <w:sz w:val="24"/>
                <w:szCs w:val="24"/>
              </w:rPr>
              <w:t xml:space="preserve">compensation, </w:t>
            </w:r>
            <w:proofErr w:type="gramStart"/>
            <w:r w:rsidR="00B81DB2" w:rsidRPr="00D43882">
              <w:rPr>
                <w:sz w:val="24"/>
                <w:szCs w:val="24"/>
              </w:rPr>
              <w:t>salary</w:t>
            </w:r>
            <w:proofErr w:type="gramEnd"/>
            <w:r w:rsidR="00B81DB2" w:rsidRPr="00D43882">
              <w:rPr>
                <w:sz w:val="24"/>
                <w:szCs w:val="24"/>
              </w:rPr>
              <w:t xml:space="preserve"> and bonus</w:t>
            </w:r>
            <w:r w:rsidR="00B81DB2" w:rsidRPr="00D43882">
              <w:rPr>
                <w:spacing w:val="-3"/>
                <w:sz w:val="24"/>
                <w:szCs w:val="24"/>
              </w:rPr>
              <w:t xml:space="preserve"> </w:t>
            </w:r>
            <w:r w:rsidR="00B81DB2" w:rsidRPr="00D43882">
              <w:rPr>
                <w:sz w:val="24"/>
                <w:szCs w:val="24"/>
              </w:rPr>
              <w:t>data</w:t>
            </w:r>
          </w:p>
          <w:p w14:paraId="21418E2A" w14:textId="12E2BF04" w:rsidR="00B81DB2" w:rsidRPr="00D43882" w:rsidRDefault="00B81DB2" w:rsidP="00B81DB2">
            <w:pPr>
              <w:pStyle w:val="TableParagraph"/>
              <w:numPr>
                <w:ilvl w:val="0"/>
                <w:numId w:val="16"/>
              </w:numPr>
              <w:tabs>
                <w:tab w:val="left" w:pos="468"/>
              </w:tabs>
              <w:ind w:right="99"/>
              <w:jc w:val="both"/>
              <w:rPr>
                <w:sz w:val="24"/>
                <w:szCs w:val="24"/>
              </w:rPr>
            </w:pPr>
            <w:r w:rsidRPr="00D43882">
              <w:rPr>
                <w:sz w:val="24"/>
                <w:szCs w:val="24"/>
              </w:rPr>
              <w:t>benefit plan enrollment, participation, and claims</w:t>
            </w:r>
            <w:r w:rsidRPr="00D43882">
              <w:rPr>
                <w:spacing w:val="-3"/>
                <w:sz w:val="24"/>
                <w:szCs w:val="24"/>
              </w:rPr>
              <w:t xml:space="preserve"> </w:t>
            </w:r>
            <w:r w:rsidRPr="00D43882">
              <w:rPr>
                <w:sz w:val="24"/>
                <w:szCs w:val="24"/>
              </w:rPr>
              <w:t>information</w:t>
            </w:r>
          </w:p>
          <w:p w14:paraId="1FC6A90A" w14:textId="139D0AC5" w:rsidR="00EB3EFB" w:rsidRPr="00D43882" w:rsidRDefault="00EB3EFB" w:rsidP="00B81DB2">
            <w:pPr>
              <w:pStyle w:val="TableParagraph"/>
              <w:numPr>
                <w:ilvl w:val="0"/>
                <w:numId w:val="16"/>
              </w:numPr>
              <w:tabs>
                <w:tab w:val="left" w:pos="468"/>
              </w:tabs>
              <w:ind w:right="99"/>
              <w:jc w:val="both"/>
              <w:rPr>
                <w:sz w:val="24"/>
                <w:szCs w:val="24"/>
              </w:rPr>
            </w:pPr>
            <w:r w:rsidRPr="00D43882">
              <w:rPr>
                <w:sz w:val="24"/>
                <w:szCs w:val="24"/>
              </w:rPr>
              <w:t>training</w:t>
            </w:r>
            <w:r w:rsidR="008019CA" w:rsidRPr="00D43882">
              <w:rPr>
                <w:sz w:val="24"/>
                <w:szCs w:val="24"/>
              </w:rPr>
              <w:t xml:space="preserve"> records</w:t>
            </w:r>
          </w:p>
          <w:p w14:paraId="3672D9AB" w14:textId="5DCF1FFD" w:rsidR="005C4DE6" w:rsidRPr="00D43882" w:rsidRDefault="005C4DE6" w:rsidP="00B81DB2">
            <w:pPr>
              <w:pStyle w:val="TableParagraph"/>
              <w:numPr>
                <w:ilvl w:val="0"/>
                <w:numId w:val="16"/>
              </w:numPr>
              <w:tabs>
                <w:tab w:val="left" w:pos="468"/>
              </w:tabs>
              <w:ind w:right="99"/>
              <w:jc w:val="both"/>
              <w:rPr>
                <w:sz w:val="24"/>
                <w:szCs w:val="24"/>
              </w:rPr>
            </w:pPr>
            <w:r w:rsidRPr="00D43882">
              <w:rPr>
                <w:sz w:val="24"/>
                <w:szCs w:val="24"/>
              </w:rPr>
              <w:t>leave of absence information including religious and family obligations, physical and mental health data concerning employee and his or her family members</w:t>
            </w:r>
          </w:p>
          <w:p w14:paraId="5ED4BE2A" w14:textId="0373F539" w:rsidR="00B81DB2" w:rsidRPr="00D43882" w:rsidRDefault="00B81DB2" w:rsidP="005C4DE6">
            <w:pPr>
              <w:pStyle w:val="TableParagraph"/>
              <w:spacing w:before="1" w:line="259" w:lineRule="auto"/>
              <w:ind w:left="105" w:right="238" w:firstLine="0"/>
              <w:rPr>
                <w:sz w:val="24"/>
                <w:szCs w:val="24"/>
                <w:u w:val="single"/>
              </w:rPr>
            </w:pPr>
          </w:p>
        </w:tc>
        <w:tc>
          <w:tcPr>
            <w:tcW w:w="5305" w:type="dxa"/>
            <w:gridSpan w:val="2"/>
          </w:tcPr>
          <w:p w14:paraId="1A4B56CC" w14:textId="77777777" w:rsidR="00B81DB2" w:rsidRPr="00D43882" w:rsidRDefault="00B81DB2" w:rsidP="00B81DB2">
            <w:pPr>
              <w:pStyle w:val="TableParagraph"/>
              <w:numPr>
                <w:ilvl w:val="0"/>
                <w:numId w:val="15"/>
              </w:numPr>
              <w:tabs>
                <w:tab w:val="left" w:pos="466"/>
              </w:tabs>
              <w:spacing w:line="259" w:lineRule="auto"/>
              <w:ind w:right="96"/>
              <w:jc w:val="both"/>
              <w:rPr>
                <w:sz w:val="24"/>
                <w:szCs w:val="24"/>
              </w:rPr>
            </w:pPr>
            <w:r w:rsidRPr="00D43882">
              <w:rPr>
                <w:sz w:val="24"/>
                <w:szCs w:val="24"/>
              </w:rPr>
              <w:t>Collect and process employment applications, including confirming eligibility for employment, background and related checks, and</w:t>
            </w:r>
            <w:r w:rsidRPr="00D43882">
              <w:rPr>
                <w:spacing w:val="-6"/>
                <w:sz w:val="24"/>
                <w:szCs w:val="24"/>
              </w:rPr>
              <w:t xml:space="preserve"> </w:t>
            </w:r>
            <w:r w:rsidRPr="00D43882">
              <w:rPr>
                <w:sz w:val="24"/>
                <w:szCs w:val="24"/>
              </w:rPr>
              <w:t>onboarding</w:t>
            </w:r>
          </w:p>
          <w:p w14:paraId="574D8396" w14:textId="77777777" w:rsidR="00B81DB2" w:rsidRPr="00D43882" w:rsidRDefault="00B81DB2" w:rsidP="00B81DB2">
            <w:pPr>
              <w:pStyle w:val="TableParagraph"/>
              <w:numPr>
                <w:ilvl w:val="0"/>
                <w:numId w:val="15"/>
              </w:numPr>
              <w:tabs>
                <w:tab w:val="left" w:pos="465"/>
                <w:tab w:val="left" w:pos="466"/>
              </w:tabs>
              <w:spacing w:line="259" w:lineRule="auto"/>
              <w:ind w:right="660"/>
              <w:rPr>
                <w:sz w:val="24"/>
                <w:szCs w:val="24"/>
              </w:rPr>
            </w:pPr>
            <w:r w:rsidRPr="00D43882">
              <w:rPr>
                <w:sz w:val="24"/>
                <w:szCs w:val="24"/>
              </w:rPr>
              <w:t>Employee benefit plan and program design and administration, including leave of absence administration</w:t>
            </w:r>
          </w:p>
          <w:p w14:paraId="53BDE32A" w14:textId="77777777" w:rsidR="00B81DB2" w:rsidRPr="00D43882" w:rsidRDefault="00B81DB2" w:rsidP="00B81DB2">
            <w:pPr>
              <w:pStyle w:val="TableParagraph"/>
              <w:numPr>
                <w:ilvl w:val="0"/>
                <w:numId w:val="15"/>
              </w:numPr>
              <w:tabs>
                <w:tab w:val="left" w:pos="465"/>
                <w:tab w:val="left" w:pos="466"/>
              </w:tabs>
              <w:spacing w:line="256" w:lineRule="auto"/>
              <w:ind w:right="322"/>
              <w:rPr>
                <w:sz w:val="24"/>
                <w:szCs w:val="24"/>
              </w:rPr>
            </w:pPr>
            <w:r w:rsidRPr="00D43882">
              <w:rPr>
                <w:sz w:val="24"/>
                <w:szCs w:val="24"/>
              </w:rPr>
              <w:t>Maintaining personnel records and complying with record retention</w:t>
            </w:r>
            <w:r w:rsidRPr="00D43882">
              <w:rPr>
                <w:spacing w:val="-4"/>
                <w:sz w:val="24"/>
                <w:szCs w:val="24"/>
              </w:rPr>
              <w:t xml:space="preserve"> </w:t>
            </w:r>
            <w:r w:rsidRPr="00D43882">
              <w:rPr>
                <w:sz w:val="24"/>
                <w:szCs w:val="24"/>
              </w:rPr>
              <w:t>requirements</w:t>
            </w:r>
          </w:p>
          <w:p w14:paraId="36C09BA6" w14:textId="77777777" w:rsidR="00B81DB2" w:rsidRPr="00D43882" w:rsidRDefault="00B81DB2" w:rsidP="00B81DB2">
            <w:pPr>
              <w:pStyle w:val="TableParagraph"/>
              <w:numPr>
                <w:ilvl w:val="0"/>
                <w:numId w:val="15"/>
              </w:numPr>
              <w:tabs>
                <w:tab w:val="left" w:pos="465"/>
                <w:tab w:val="left" w:pos="466"/>
              </w:tabs>
              <w:spacing w:line="259" w:lineRule="auto"/>
              <w:ind w:right="282"/>
              <w:rPr>
                <w:sz w:val="24"/>
                <w:szCs w:val="24"/>
              </w:rPr>
            </w:pPr>
            <w:r w:rsidRPr="00D43882">
              <w:rPr>
                <w:sz w:val="24"/>
                <w:szCs w:val="24"/>
              </w:rPr>
              <w:t>Communicating with employees and/or employees’ emergency contacts and plan</w:t>
            </w:r>
            <w:r w:rsidRPr="00D43882">
              <w:rPr>
                <w:spacing w:val="-5"/>
                <w:sz w:val="24"/>
                <w:szCs w:val="24"/>
              </w:rPr>
              <w:t xml:space="preserve"> </w:t>
            </w:r>
            <w:r w:rsidRPr="00D43882">
              <w:rPr>
                <w:sz w:val="24"/>
                <w:szCs w:val="24"/>
              </w:rPr>
              <w:t>beneficiaries</w:t>
            </w:r>
          </w:p>
          <w:p w14:paraId="644E1628" w14:textId="76660094" w:rsidR="00B81DB2" w:rsidRPr="00D43882" w:rsidRDefault="00B81DB2" w:rsidP="005D5E96">
            <w:pPr>
              <w:pStyle w:val="TableParagraph"/>
              <w:numPr>
                <w:ilvl w:val="0"/>
                <w:numId w:val="15"/>
              </w:numPr>
              <w:tabs>
                <w:tab w:val="left" w:pos="465"/>
                <w:tab w:val="left" w:pos="466"/>
              </w:tabs>
              <w:spacing w:line="259" w:lineRule="auto"/>
              <w:ind w:right="158"/>
              <w:rPr>
                <w:sz w:val="24"/>
                <w:szCs w:val="24"/>
              </w:rPr>
            </w:pPr>
            <w:r w:rsidRPr="00D43882">
              <w:rPr>
                <w:sz w:val="24"/>
                <w:szCs w:val="24"/>
              </w:rPr>
              <w:t>Complying with applicable state and federal labor, employment, tax, benefits, workers compensation, disability, equal employment opportunity, workplace safety, and related</w:t>
            </w:r>
            <w:r w:rsidRPr="00D43882">
              <w:rPr>
                <w:spacing w:val="-4"/>
                <w:sz w:val="24"/>
                <w:szCs w:val="24"/>
              </w:rPr>
              <w:t xml:space="preserve"> </w:t>
            </w:r>
            <w:r w:rsidRPr="00D43882">
              <w:rPr>
                <w:sz w:val="24"/>
                <w:szCs w:val="24"/>
              </w:rPr>
              <w:t>laws</w:t>
            </w:r>
          </w:p>
          <w:p w14:paraId="624DCC1B" w14:textId="77777777" w:rsidR="00960A7C" w:rsidRPr="00D43882" w:rsidRDefault="00960A7C" w:rsidP="00960A7C">
            <w:pPr>
              <w:pStyle w:val="TableParagraph"/>
              <w:numPr>
                <w:ilvl w:val="0"/>
                <w:numId w:val="17"/>
              </w:numPr>
              <w:tabs>
                <w:tab w:val="left" w:pos="465"/>
                <w:tab w:val="left" w:pos="466"/>
              </w:tabs>
              <w:ind w:right="570"/>
              <w:rPr>
                <w:sz w:val="24"/>
                <w:szCs w:val="24"/>
              </w:rPr>
            </w:pPr>
            <w:r w:rsidRPr="00D43882">
              <w:rPr>
                <w:sz w:val="24"/>
                <w:szCs w:val="24"/>
              </w:rPr>
              <w:t>Preventing unauthorized access to, use, or disclosure/removal of AGC’s property, records, data, and information</w:t>
            </w:r>
          </w:p>
          <w:p w14:paraId="5D9C1919" w14:textId="77777777" w:rsidR="00960A7C" w:rsidRPr="00D43882" w:rsidRDefault="00960A7C" w:rsidP="00960A7C">
            <w:pPr>
              <w:pStyle w:val="TableParagraph"/>
              <w:numPr>
                <w:ilvl w:val="0"/>
                <w:numId w:val="17"/>
              </w:numPr>
              <w:tabs>
                <w:tab w:val="left" w:pos="465"/>
                <w:tab w:val="left" w:pos="466"/>
              </w:tabs>
              <w:ind w:right="570"/>
              <w:rPr>
                <w:sz w:val="24"/>
                <w:szCs w:val="24"/>
              </w:rPr>
            </w:pPr>
            <w:r w:rsidRPr="00D43882">
              <w:rPr>
                <w:sz w:val="24"/>
                <w:szCs w:val="24"/>
              </w:rPr>
              <w:t>Ensuring employee performance and adherence to AGC policies and procedures</w:t>
            </w:r>
          </w:p>
          <w:p w14:paraId="487BC67F" w14:textId="77777777" w:rsidR="00960A7C" w:rsidRPr="00D43882" w:rsidRDefault="00960A7C" w:rsidP="00960A7C">
            <w:pPr>
              <w:pStyle w:val="TableParagraph"/>
              <w:numPr>
                <w:ilvl w:val="0"/>
                <w:numId w:val="17"/>
              </w:numPr>
              <w:tabs>
                <w:tab w:val="left" w:pos="465"/>
                <w:tab w:val="left" w:pos="466"/>
              </w:tabs>
              <w:ind w:right="570"/>
              <w:rPr>
                <w:sz w:val="24"/>
                <w:szCs w:val="24"/>
              </w:rPr>
            </w:pPr>
            <w:r w:rsidRPr="00D43882">
              <w:rPr>
                <w:sz w:val="24"/>
                <w:szCs w:val="24"/>
              </w:rPr>
              <w:t>Investigate complaints, grievances, and suspected violations of applicable law and AGC policies and procedures</w:t>
            </w:r>
          </w:p>
          <w:p w14:paraId="22902F38" w14:textId="4F7ADDFD" w:rsidR="00B81DB2" w:rsidRPr="00D43882" w:rsidRDefault="00960A7C" w:rsidP="00960A7C">
            <w:pPr>
              <w:pStyle w:val="TableParagraph"/>
              <w:numPr>
                <w:ilvl w:val="0"/>
                <w:numId w:val="17"/>
              </w:numPr>
              <w:tabs>
                <w:tab w:val="left" w:pos="465"/>
                <w:tab w:val="left" w:pos="466"/>
              </w:tabs>
              <w:spacing w:line="259" w:lineRule="auto"/>
              <w:ind w:right="570"/>
              <w:rPr>
                <w:sz w:val="24"/>
                <w:szCs w:val="24"/>
              </w:rPr>
            </w:pPr>
            <w:r w:rsidRPr="00D43882">
              <w:rPr>
                <w:sz w:val="24"/>
                <w:szCs w:val="24"/>
              </w:rPr>
              <w:t>Fulfill such other business purposes as reasonably determined by AGC</w:t>
            </w:r>
          </w:p>
        </w:tc>
      </w:tr>
      <w:tr w:rsidR="00B81DB2" w:rsidRPr="00D43882" w14:paraId="7A8B3066" w14:textId="77777777" w:rsidTr="00DD4611">
        <w:trPr>
          <w:gridAfter w:val="1"/>
          <w:wAfter w:w="10" w:type="dxa"/>
          <w:trHeight w:val="775"/>
        </w:trPr>
        <w:tc>
          <w:tcPr>
            <w:tcW w:w="4047" w:type="dxa"/>
            <w:gridSpan w:val="2"/>
          </w:tcPr>
          <w:p w14:paraId="028A6EB1" w14:textId="6D3CFCF2" w:rsidR="00B81DB2" w:rsidRPr="00D43882" w:rsidRDefault="00B81DB2" w:rsidP="00B81DB2">
            <w:pPr>
              <w:pStyle w:val="TableParagraph"/>
              <w:tabs>
                <w:tab w:val="left" w:pos="1232"/>
                <w:tab w:val="left" w:pos="2555"/>
                <w:tab w:val="left" w:pos="3178"/>
              </w:tabs>
              <w:ind w:left="107" w:right="98" w:firstLine="0"/>
              <w:rPr>
                <w:sz w:val="24"/>
                <w:szCs w:val="24"/>
              </w:rPr>
            </w:pPr>
            <w:r w:rsidRPr="00D43882">
              <w:rPr>
                <w:b/>
                <w:bCs/>
                <w:sz w:val="24"/>
                <w:szCs w:val="24"/>
                <w:u w:val="single"/>
              </w:rPr>
              <w:t>Education</w:t>
            </w:r>
            <w:r w:rsidR="00481DF4" w:rsidRPr="00D43882">
              <w:rPr>
                <w:b/>
                <w:bCs/>
                <w:sz w:val="24"/>
                <w:szCs w:val="24"/>
                <w:u w:val="single"/>
              </w:rPr>
              <w:t xml:space="preserve"> </w:t>
            </w:r>
            <w:r w:rsidR="000117AA" w:rsidRPr="00D43882">
              <w:rPr>
                <w:b/>
                <w:bCs/>
                <w:sz w:val="24"/>
                <w:szCs w:val="24"/>
                <w:u w:val="single"/>
              </w:rPr>
              <w:t>I</w:t>
            </w:r>
            <w:r w:rsidRPr="00D43882">
              <w:rPr>
                <w:b/>
                <w:bCs/>
                <w:sz w:val="24"/>
                <w:szCs w:val="24"/>
                <w:u w:val="single"/>
              </w:rPr>
              <w:t>nformation</w:t>
            </w:r>
            <w:r w:rsidRPr="00D43882">
              <w:rPr>
                <w:sz w:val="24"/>
                <w:szCs w:val="24"/>
              </w:rPr>
              <w:t>.</w:t>
            </w:r>
            <w:r w:rsidRPr="00D43882">
              <w:rPr>
                <w:sz w:val="24"/>
                <w:szCs w:val="24"/>
              </w:rPr>
              <w:tab/>
              <w:t>This</w:t>
            </w:r>
            <w:r w:rsidR="009257B8" w:rsidRPr="00D43882">
              <w:rPr>
                <w:sz w:val="24"/>
                <w:szCs w:val="24"/>
              </w:rPr>
              <w:t xml:space="preserve"> </w:t>
            </w:r>
            <w:r w:rsidRPr="00D43882">
              <w:rPr>
                <w:spacing w:val="-3"/>
                <w:sz w:val="24"/>
                <w:szCs w:val="24"/>
              </w:rPr>
              <w:t xml:space="preserve">category </w:t>
            </w:r>
            <w:r w:rsidRPr="00D43882">
              <w:rPr>
                <w:sz w:val="24"/>
                <w:szCs w:val="24"/>
              </w:rPr>
              <w:t>includes education</w:t>
            </w:r>
            <w:r w:rsidRPr="00D43882">
              <w:rPr>
                <w:spacing w:val="-3"/>
                <w:sz w:val="24"/>
                <w:szCs w:val="24"/>
              </w:rPr>
              <w:t xml:space="preserve"> </w:t>
            </w:r>
            <w:r w:rsidRPr="00D43882">
              <w:rPr>
                <w:sz w:val="24"/>
                <w:szCs w:val="24"/>
              </w:rPr>
              <w:t>history</w:t>
            </w:r>
            <w:r w:rsidR="009257B8" w:rsidRPr="00D43882">
              <w:rPr>
                <w:sz w:val="24"/>
                <w:szCs w:val="24"/>
              </w:rPr>
              <w:t>, degree,</w:t>
            </w:r>
            <w:r w:rsidR="00475498" w:rsidRPr="00D43882">
              <w:rPr>
                <w:sz w:val="24"/>
                <w:szCs w:val="24"/>
              </w:rPr>
              <w:t xml:space="preserve"> certificates,</w:t>
            </w:r>
            <w:r w:rsidR="009257B8" w:rsidRPr="00D43882">
              <w:rPr>
                <w:sz w:val="24"/>
                <w:szCs w:val="24"/>
              </w:rPr>
              <w:t xml:space="preserve"> etc.</w:t>
            </w:r>
            <w:r w:rsidRPr="00D43882">
              <w:rPr>
                <w:sz w:val="24"/>
                <w:szCs w:val="24"/>
              </w:rPr>
              <w:t>.</w:t>
            </w:r>
          </w:p>
        </w:tc>
        <w:tc>
          <w:tcPr>
            <w:tcW w:w="5305" w:type="dxa"/>
            <w:gridSpan w:val="2"/>
          </w:tcPr>
          <w:p w14:paraId="13C528BC" w14:textId="4A99F90D" w:rsidR="00B81DB2" w:rsidRPr="00D43882" w:rsidRDefault="00B81DB2" w:rsidP="00B81DB2">
            <w:pPr>
              <w:pStyle w:val="TableParagraph"/>
              <w:numPr>
                <w:ilvl w:val="0"/>
                <w:numId w:val="21"/>
              </w:numPr>
              <w:tabs>
                <w:tab w:val="left" w:pos="465"/>
                <w:tab w:val="left" w:pos="466"/>
              </w:tabs>
              <w:ind w:right="96"/>
              <w:rPr>
                <w:sz w:val="24"/>
                <w:szCs w:val="24"/>
              </w:rPr>
            </w:pPr>
            <w:r w:rsidRPr="00D43882">
              <w:rPr>
                <w:sz w:val="24"/>
                <w:szCs w:val="24"/>
              </w:rPr>
              <w:t xml:space="preserve">Evaluate an individual’s </w:t>
            </w:r>
            <w:r w:rsidR="004C5FD6" w:rsidRPr="00D43882">
              <w:rPr>
                <w:sz w:val="24"/>
                <w:szCs w:val="24"/>
              </w:rPr>
              <w:t>qualifications</w:t>
            </w:r>
            <w:r w:rsidRPr="00D43882">
              <w:rPr>
                <w:sz w:val="24"/>
                <w:szCs w:val="24"/>
              </w:rPr>
              <w:t xml:space="preserve"> for </w:t>
            </w:r>
            <w:r w:rsidR="004C5FD6" w:rsidRPr="00D43882">
              <w:rPr>
                <w:sz w:val="24"/>
                <w:szCs w:val="24"/>
              </w:rPr>
              <w:t>a position</w:t>
            </w:r>
            <w:r w:rsidRPr="00D43882">
              <w:rPr>
                <w:sz w:val="24"/>
                <w:szCs w:val="24"/>
              </w:rPr>
              <w:t xml:space="preserve">, </w:t>
            </w:r>
            <w:r w:rsidR="005320FF" w:rsidRPr="00D43882">
              <w:rPr>
                <w:sz w:val="24"/>
                <w:szCs w:val="24"/>
              </w:rPr>
              <w:t>retention</w:t>
            </w:r>
            <w:r w:rsidRPr="00D43882">
              <w:rPr>
                <w:sz w:val="24"/>
                <w:szCs w:val="24"/>
              </w:rPr>
              <w:t>,</w:t>
            </w:r>
            <w:r w:rsidRPr="00D43882">
              <w:rPr>
                <w:spacing w:val="20"/>
                <w:sz w:val="24"/>
                <w:szCs w:val="24"/>
              </w:rPr>
              <w:t xml:space="preserve"> </w:t>
            </w:r>
            <w:r w:rsidRPr="00D43882">
              <w:rPr>
                <w:sz w:val="24"/>
                <w:szCs w:val="24"/>
              </w:rPr>
              <w:t>or</w:t>
            </w:r>
            <w:r w:rsidRPr="00D43882">
              <w:rPr>
                <w:spacing w:val="20"/>
                <w:sz w:val="24"/>
                <w:szCs w:val="24"/>
              </w:rPr>
              <w:t xml:space="preserve"> </w:t>
            </w:r>
            <w:r w:rsidRPr="00D43882">
              <w:rPr>
                <w:sz w:val="24"/>
                <w:szCs w:val="24"/>
              </w:rPr>
              <w:t>promotion</w:t>
            </w:r>
            <w:r w:rsidRPr="00D43882">
              <w:rPr>
                <w:spacing w:val="20"/>
                <w:sz w:val="24"/>
                <w:szCs w:val="24"/>
              </w:rPr>
              <w:t xml:space="preserve"> </w:t>
            </w:r>
            <w:r w:rsidRPr="00D43882">
              <w:rPr>
                <w:sz w:val="24"/>
                <w:szCs w:val="24"/>
              </w:rPr>
              <w:t>to</w:t>
            </w:r>
            <w:r w:rsidRPr="00D43882">
              <w:rPr>
                <w:spacing w:val="18"/>
                <w:sz w:val="24"/>
                <w:szCs w:val="24"/>
              </w:rPr>
              <w:t xml:space="preserve"> </w:t>
            </w:r>
            <w:r w:rsidRPr="00D43882">
              <w:rPr>
                <w:sz w:val="24"/>
                <w:szCs w:val="24"/>
              </w:rPr>
              <w:t>a</w:t>
            </w:r>
          </w:p>
          <w:p w14:paraId="0DB88321" w14:textId="77777777" w:rsidR="00B81DB2" w:rsidRPr="00D43882" w:rsidRDefault="00B81DB2" w:rsidP="00B81DB2">
            <w:pPr>
              <w:pStyle w:val="TableParagraph"/>
              <w:spacing w:line="233" w:lineRule="exact"/>
              <w:ind w:firstLine="0"/>
              <w:rPr>
                <w:sz w:val="24"/>
                <w:szCs w:val="24"/>
              </w:rPr>
            </w:pPr>
            <w:r w:rsidRPr="00D43882">
              <w:rPr>
                <w:sz w:val="24"/>
                <w:szCs w:val="24"/>
              </w:rPr>
              <w:t>new position.</w:t>
            </w:r>
          </w:p>
        </w:tc>
      </w:tr>
    </w:tbl>
    <w:p w14:paraId="653A5674" w14:textId="77777777" w:rsidR="00F46525" w:rsidRPr="00D43882" w:rsidRDefault="00F46525" w:rsidP="0041366F">
      <w:pPr>
        <w:rPr>
          <w:rFonts w:ascii="Times New Roman" w:hAnsi="Times New Roman" w:cs="Times New Roman"/>
          <w:b/>
          <w:bCs/>
          <w:sz w:val="24"/>
          <w:szCs w:val="24"/>
        </w:rPr>
      </w:pPr>
    </w:p>
    <w:p w14:paraId="45180A09" w14:textId="1424DD40" w:rsidR="008C7084" w:rsidRPr="00D43882" w:rsidRDefault="008C7084" w:rsidP="0041366F">
      <w:pPr>
        <w:rPr>
          <w:rFonts w:ascii="Times New Roman" w:hAnsi="Times New Roman" w:cs="Times New Roman"/>
          <w:b/>
          <w:bCs/>
          <w:sz w:val="24"/>
          <w:szCs w:val="24"/>
        </w:rPr>
      </w:pPr>
      <w:r w:rsidRPr="00D43882">
        <w:rPr>
          <w:rFonts w:ascii="Times New Roman" w:hAnsi="Times New Roman" w:cs="Times New Roman"/>
          <w:b/>
          <w:bCs/>
          <w:sz w:val="24"/>
          <w:szCs w:val="24"/>
          <w:u w:val="single"/>
        </w:rPr>
        <w:t xml:space="preserve">Note on </w:t>
      </w:r>
      <w:r w:rsidR="004A268B" w:rsidRPr="00D43882">
        <w:rPr>
          <w:rFonts w:ascii="Times New Roman" w:hAnsi="Times New Roman" w:cs="Times New Roman"/>
          <w:b/>
          <w:bCs/>
          <w:sz w:val="24"/>
          <w:szCs w:val="24"/>
          <w:u w:val="single"/>
        </w:rPr>
        <w:t>I</w:t>
      </w:r>
      <w:r w:rsidRPr="00D43882">
        <w:rPr>
          <w:rFonts w:ascii="Times New Roman" w:hAnsi="Times New Roman" w:cs="Times New Roman"/>
          <w:b/>
          <w:bCs/>
          <w:sz w:val="24"/>
          <w:szCs w:val="24"/>
          <w:u w:val="single"/>
        </w:rPr>
        <w:t xml:space="preserve">nferring </w:t>
      </w:r>
      <w:r w:rsidR="004A268B" w:rsidRPr="00D43882">
        <w:rPr>
          <w:rFonts w:ascii="Times New Roman" w:hAnsi="Times New Roman" w:cs="Times New Roman"/>
          <w:b/>
          <w:bCs/>
          <w:sz w:val="24"/>
          <w:szCs w:val="24"/>
          <w:u w:val="single"/>
        </w:rPr>
        <w:t>C</w:t>
      </w:r>
      <w:r w:rsidRPr="00D43882">
        <w:rPr>
          <w:rFonts w:ascii="Times New Roman" w:hAnsi="Times New Roman" w:cs="Times New Roman"/>
          <w:b/>
          <w:bCs/>
          <w:sz w:val="24"/>
          <w:szCs w:val="24"/>
          <w:u w:val="single"/>
        </w:rPr>
        <w:t>haracteristics</w:t>
      </w:r>
      <w:r w:rsidRPr="00D43882">
        <w:rPr>
          <w:rFonts w:ascii="Times New Roman" w:hAnsi="Times New Roman" w:cs="Times New Roman"/>
          <w:b/>
          <w:bCs/>
          <w:sz w:val="24"/>
          <w:szCs w:val="24"/>
        </w:rPr>
        <w:t xml:space="preserve"> </w:t>
      </w:r>
    </w:p>
    <w:p w14:paraId="313B49F7" w14:textId="04679DD2" w:rsidR="00D36132" w:rsidRPr="00D43882" w:rsidRDefault="008C7084" w:rsidP="00931508">
      <w:pPr>
        <w:jc w:val="both"/>
        <w:rPr>
          <w:rFonts w:ascii="Times New Roman" w:hAnsi="Times New Roman" w:cs="Times New Roman"/>
          <w:sz w:val="24"/>
          <w:szCs w:val="24"/>
        </w:rPr>
      </w:pPr>
      <w:r w:rsidRPr="00D43882">
        <w:rPr>
          <w:rFonts w:ascii="Times New Roman" w:hAnsi="Times New Roman" w:cs="Times New Roman"/>
          <w:sz w:val="24"/>
          <w:szCs w:val="24"/>
        </w:rPr>
        <w:t xml:space="preserve">AGC does not collect or process sensitive </w:t>
      </w:r>
      <w:r w:rsidR="004A268B" w:rsidRPr="00D43882">
        <w:rPr>
          <w:rFonts w:ascii="Times New Roman" w:hAnsi="Times New Roman" w:cs="Times New Roman"/>
          <w:sz w:val="24"/>
          <w:szCs w:val="24"/>
        </w:rPr>
        <w:t>P</w:t>
      </w:r>
      <w:r w:rsidRPr="00D43882">
        <w:rPr>
          <w:rFonts w:ascii="Times New Roman" w:hAnsi="Times New Roman" w:cs="Times New Roman"/>
          <w:sz w:val="24"/>
          <w:szCs w:val="24"/>
        </w:rPr>
        <w:t xml:space="preserve">ersonal </w:t>
      </w:r>
      <w:r w:rsidR="004A268B" w:rsidRPr="00D43882">
        <w:rPr>
          <w:rFonts w:ascii="Times New Roman" w:hAnsi="Times New Roman" w:cs="Times New Roman"/>
          <w:sz w:val="24"/>
          <w:szCs w:val="24"/>
        </w:rPr>
        <w:t>I</w:t>
      </w:r>
      <w:r w:rsidRPr="00D43882">
        <w:rPr>
          <w:rFonts w:ascii="Times New Roman" w:hAnsi="Times New Roman" w:cs="Times New Roman"/>
          <w:sz w:val="24"/>
          <w:szCs w:val="24"/>
        </w:rPr>
        <w:t xml:space="preserve">nformation or characteristics of protected classifications for the purpose of inferring characteristics about </w:t>
      </w:r>
      <w:r w:rsidR="004A268B" w:rsidRPr="00D43882">
        <w:rPr>
          <w:rFonts w:ascii="Times New Roman" w:hAnsi="Times New Roman" w:cs="Times New Roman"/>
          <w:sz w:val="24"/>
          <w:szCs w:val="24"/>
        </w:rPr>
        <w:t>HR Related Persons.</w:t>
      </w:r>
    </w:p>
    <w:p w14:paraId="4A769662" w14:textId="77777777" w:rsidR="00025B68" w:rsidRPr="00D43882" w:rsidRDefault="00025B68" w:rsidP="00025B68">
      <w:pPr>
        <w:rPr>
          <w:rFonts w:ascii="Times New Roman" w:hAnsi="Times New Roman" w:cs="Times New Roman"/>
          <w:b/>
          <w:bCs/>
          <w:i/>
          <w:iCs/>
          <w:sz w:val="24"/>
          <w:szCs w:val="24"/>
          <w:u w:val="single"/>
        </w:rPr>
      </w:pPr>
      <w:r w:rsidRPr="00D43882">
        <w:rPr>
          <w:rFonts w:ascii="Times New Roman" w:hAnsi="Times New Roman" w:cs="Times New Roman"/>
          <w:b/>
          <w:bCs/>
          <w:i/>
          <w:iCs/>
          <w:sz w:val="24"/>
          <w:szCs w:val="24"/>
          <w:u w:val="single"/>
        </w:rPr>
        <w:t xml:space="preserve">Retention of Personal Information </w:t>
      </w:r>
    </w:p>
    <w:p w14:paraId="20A4B389" w14:textId="4124C258" w:rsidR="00025B68" w:rsidRDefault="00FC7941" w:rsidP="00931508">
      <w:pPr>
        <w:jc w:val="both"/>
        <w:rPr>
          <w:rFonts w:ascii="Times New Roman" w:hAnsi="Times New Roman" w:cs="Times New Roman"/>
          <w:sz w:val="24"/>
          <w:szCs w:val="24"/>
        </w:rPr>
      </w:pPr>
      <w:r w:rsidRPr="00D43882">
        <w:rPr>
          <w:rFonts w:ascii="Times New Roman" w:hAnsi="Times New Roman" w:cs="Times New Roman"/>
          <w:sz w:val="24"/>
          <w:szCs w:val="24"/>
        </w:rPr>
        <w:t>AGC</w:t>
      </w:r>
      <w:r w:rsidR="00025B68" w:rsidRPr="00D43882">
        <w:rPr>
          <w:rFonts w:ascii="Times New Roman" w:hAnsi="Times New Roman" w:cs="Times New Roman"/>
          <w:sz w:val="24"/>
          <w:szCs w:val="24"/>
        </w:rPr>
        <w:t xml:space="preserve"> will retain your </w:t>
      </w:r>
      <w:r w:rsidRPr="00D43882">
        <w:rPr>
          <w:rFonts w:ascii="Times New Roman" w:hAnsi="Times New Roman" w:cs="Times New Roman"/>
          <w:sz w:val="24"/>
          <w:szCs w:val="24"/>
        </w:rPr>
        <w:t>Personal Information</w:t>
      </w:r>
      <w:r w:rsidR="00025B68" w:rsidRPr="00D43882">
        <w:rPr>
          <w:rFonts w:ascii="Times New Roman" w:hAnsi="Times New Roman" w:cs="Times New Roman"/>
          <w:sz w:val="24"/>
          <w:szCs w:val="24"/>
        </w:rPr>
        <w:t xml:space="preserve"> for the </w:t>
      </w:r>
      <w:proofErr w:type="gramStart"/>
      <w:r w:rsidR="00025B68" w:rsidRPr="00D43882">
        <w:rPr>
          <w:rFonts w:ascii="Times New Roman" w:hAnsi="Times New Roman" w:cs="Times New Roman"/>
          <w:sz w:val="24"/>
          <w:szCs w:val="24"/>
        </w:rPr>
        <w:t>time period</w:t>
      </w:r>
      <w:proofErr w:type="gramEnd"/>
      <w:r w:rsidR="00025B68" w:rsidRPr="00D43882">
        <w:rPr>
          <w:rFonts w:ascii="Times New Roman" w:hAnsi="Times New Roman" w:cs="Times New Roman"/>
          <w:sz w:val="24"/>
          <w:szCs w:val="24"/>
        </w:rPr>
        <w:t xml:space="preserve"> required or permitted by law or for the time reasonably necessary to achieve the purposes described in this Privacy Notice. Retention is based on several factors, including legal requirements, statutes of limitation, and business needs.</w:t>
      </w:r>
      <w:r w:rsidR="00B30B3A" w:rsidRPr="00D43882">
        <w:rPr>
          <w:rFonts w:ascii="Times New Roman" w:hAnsi="Times New Roman" w:cs="Times New Roman"/>
          <w:sz w:val="24"/>
          <w:szCs w:val="24"/>
        </w:rPr>
        <w:t xml:space="preserve"> </w:t>
      </w:r>
    </w:p>
    <w:p w14:paraId="3A4083E2" w14:textId="58104DBE" w:rsidR="000D60FE" w:rsidRDefault="000D60FE" w:rsidP="00931508">
      <w:pPr>
        <w:jc w:val="both"/>
        <w:rPr>
          <w:rFonts w:ascii="Times New Roman" w:hAnsi="Times New Roman" w:cs="Times New Roman"/>
          <w:sz w:val="24"/>
          <w:szCs w:val="24"/>
        </w:rPr>
      </w:pPr>
    </w:p>
    <w:p w14:paraId="0483474C" w14:textId="77777777" w:rsidR="000D60FE" w:rsidRPr="00D43882" w:rsidRDefault="000D60FE" w:rsidP="00931508">
      <w:pPr>
        <w:jc w:val="both"/>
        <w:rPr>
          <w:rFonts w:ascii="Times New Roman" w:hAnsi="Times New Roman" w:cs="Times New Roman"/>
          <w:sz w:val="24"/>
          <w:szCs w:val="24"/>
        </w:rPr>
      </w:pPr>
    </w:p>
    <w:p w14:paraId="2ED9A990" w14:textId="64D6D48B" w:rsidR="00954E2B" w:rsidRPr="00D43882" w:rsidRDefault="00954E2B" w:rsidP="00954E2B">
      <w:pPr>
        <w:rPr>
          <w:rFonts w:ascii="Times New Roman" w:hAnsi="Times New Roman" w:cs="Times New Roman"/>
          <w:b/>
          <w:bCs/>
          <w:sz w:val="24"/>
          <w:szCs w:val="24"/>
          <w:u w:val="single"/>
        </w:rPr>
      </w:pPr>
      <w:r w:rsidRPr="00D43882">
        <w:rPr>
          <w:rFonts w:ascii="Times New Roman" w:hAnsi="Times New Roman" w:cs="Times New Roman"/>
          <w:b/>
          <w:bCs/>
          <w:i/>
          <w:iCs/>
          <w:sz w:val="24"/>
          <w:szCs w:val="24"/>
          <w:u w:val="single"/>
        </w:rPr>
        <w:lastRenderedPageBreak/>
        <w:t>Sales of Personal Information.</w:t>
      </w:r>
    </w:p>
    <w:p w14:paraId="1E764B66" w14:textId="7F7F7382" w:rsidR="00931508" w:rsidRPr="00D43882" w:rsidRDefault="004E38A5" w:rsidP="000C646C">
      <w:pPr>
        <w:jc w:val="both"/>
        <w:rPr>
          <w:rFonts w:ascii="Times New Roman" w:hAnsi="Times New Roman" w:cs="Times New Roman"/>
          <w:sz w:val="24"/>
          <w:szCs w:val="24"/>
        </w:rPr>
      </w:pPr>
      <w:r w:rsidRPr="00D43882">
        <w:rPr>
          <w:rFonts w:ascii="Times New Roman" w:hAnsi="Times New Roman" w:cs="Times New Roman"/>
          <w:sz w:val="24"/>
          <w:szCs w:val="24"/>
        </w:rPr>
        <w:t>AGC</w:t>
      </w:r>
      <w:r w:rsidR="003B4136" w:rsidRPr="00D43882">
        <w:rPr>
          <w:rFonts w:ascii="Times New Roman" w:hAnsi="Times New Roman" w:cs="Times New Roman"/>
          <w:sz w:val="24"/>
          <w:szCs w:val="24"/>
        </w:rPr>
        <w:t xml:space="preserve"> does not sell the </w:t>
      </w:r>
      <w:r w:rsidR="00335161" w:rsidRPr="00D43882">
        <w:rPr>
          <w:rFonts w:ascii="Times New Roman" w:hAnsi="Times New Roman" w:cs="Times New Roman"/>
          <w:sz w:val="24"/>
          <w:szCs w:val="24"/>
        </w:rPr>
        <w:t>P</w:t>
      </w:r>
      <w:r w:rsidR="003B4136" w:rsidRPr="00D43882">
        <w:rPr>
          <w:rFonts w:ascii="Times New Roman" w:hAnsi="Times New Roman" w:cs="Times New Roman"/>
          <w:sz w:val="24"/>
          <w:szCs w:val="24"/>
        </w:rPr>
        <w:t xml:space="preserve">ersonal </w:t>
      </w:r>
      <w:r w:rsidR="00335161" w:rsidRPr="00D43882">
        <w:rPr>
          <w:rFonts w:ascii="Times New Roman" w:hAnsi="Times New Roman" w:cs="Times New Roman"/>
          <w:sz w:val="24"/>
          <w:szCs w:val="24"/>
        </w:rPr>
        <w:t>I</w:t>
      </w:r>
      <w:r w:rsidR="003B4136" w:rsidRPr="00D43882">
        <w:rPr>
          <w:rFonts w:ascii="Times New Roman" w:hAnsi="Times New Roman" w:cs="Times New Roman"/>
          <w:sz w:val="24"/>
          <w:szCs w:val="24"/>
        </w:rPr>
        <w:t xml:space="preserve">nformation of any </w:t>
      </w:r>
      <w:r w:rsidR="00335161" w:rsidRPr="00D43882">
        <w:rPr>
          <w:rFonts w:ascii="Times New Roman" w:hAnsi="Times New Roman" w:cs="Times New Roman"/>
          <w:sz w:val="24"/>
          <w:szCs w:val="24"/>
        </w:rPr>
        <w:t>HR Relate</w:t>
      </w:r>
      <w:r w:rsidR="003D748C" w:rsidRPr="00D43882">
        <w:rPr>
          <w:rFonts w:ascii="Times New Roman" w:hAnsi="Times New Roman" w:cs="Times New Roman"/>
          <w:sz w:val="24"/>
          <w:szCs w:val="24"/>
        </w:rPr>
        <w:t>d Persons</w:t>
      </w:r>
      <w:r w:rsidR="009D5524" w:rsidRPr="00D43882">
        <w:rPr>
          <w:rFonts w:ascii="Times New Roman" w:hAnsi="Times New Roman" w:cs="Times New Roman"/>
          <w:sz w:val="24"/>
          <w:szCs w:val="24"/>
        </w:rPr>
        <w:t>,</w:t>
      </w:r>
      <w:r w:rsidR="003D748C" w:rsidRPr="00D43882">
        <w:rPr>
          <w:rFonts w:ascii="Times New Roman" w:hAnsi="Times New Roman" w:cs="Times New Roman"/>
          <w:sz w:val="24"/>
          <w:szCs w:val="24"/>
        </w:rPr>
        <w:t xml:space="preserve"> nor disclose their Personal Information for cross-</w:t>
      </w:r>
      <w:r w:rsidRPr="00D43882">
        <w:rPr>
          <w:rFonts w:ascii="Times New Roman" w:hAnsi="Times New Roman" w:cs="Times New Roman"/>
          <w:sz w:val="24"/>
          <w:szCs w:val="24"/>
        </w:rPr>
        <w:t>context behavioral advertising.</w:t>
      </w:r>
    </w:p>
    <w:p w14:paraId="261ECE3E" w14:textId="77777777" w:rsidR="009B7E78" w:rsidRPr="00D43882" w:rsidRDefault="009B7E78" w:rsidP="009B7E78">
      <w:pPr>
        <w:jc w:val="both"/>
        <w:rPr>
          <w:rFonts w:ascii="Times New Roman" w:hAnsi="Times New Roman" w:cs="Times New Roman"/>
          <w:b/>
          <w:bCs/>
          <w:i/>
          <w:iCs/>
          <w:sz w:val="24"/>
          <w:szCs w:val="24"/>
          <w:u w:val="single"/>
        </w:rPr>
      </w:pPr>
      <w:r w:rsidRPr="00D43882">
        <w:rPr>
          <w:rFonts w:ascii="Times New Roman" w:hAnsi="Times New Roman" w:cs="Times New Roman"/>
          <w:b/>
          <w:bCs/>
          <w:i/>
          <w:iCs/>
          <w:sz w:val="24"/>
          <w:szCs w:val="24"/>
          <w:u w:val="single"/>
        </w:rPr>
        <w:t>Sources of Personal Information</w:t>
      </w:r>
    </w:p>
    <w:p w14:paraId="06DAE217" w14:textId="26262C12" w:rsidR="009B7E78" w:rsidRPr="00D43882" w:rsidRDefault="009B7E78" w:rsidP="009B7E78">
      <w:pPr>
        <w:jc w:val="both"/>
        <w:rPr>
          <w:rFonts w:ascii="Times New Roman" w:hAnsi="Times New Roman" w:cs="Times New Roman"/>
          <w:sz w:val="24"/>
          <w:szCs w:val="24"/>
        </w:rPr>
      </w:pPr>
      <w:r w:rsidRPr="00D43882">
        <w:rPr>
          <w:rFonts w:ascii="Times New Roman" w:hAnsi="Times New Roman" w:cs="Times New Roman"/>
          <w:sz w:val="24"/>
          <w:szCs w:val="24"/>
        </w:rPr>
        <w:t xml:space="preserve">AGC may obtain Personal Information about HR </w:t>
      </w:r>
      <w:r w:rsidR="00680E66" w:rsidRPr="00D43882">
        <w:rPr>
          <w:rFonts w:ascii="Times New Roman" w:hAnsi="Times New Roman" w:cs="Times New Roman"/>
          <w:sz w:val="24"/>
          <w:szCs w:val="24"/>
        </w:rPr>
        <w:t>Related Persons</w:t>
      </w:r>
      <w:r w:rsidRPr="00D43882">
        <w:rPr>
          <w:rFonts w:ascii="Times New Roman" w:hAnsi="Times New Roman" w:cs="Times New Roman"/>
          <w:sz w:val="24"/>
          <w:szCs w:val="24"/>
        </w:rPr>
        <w:t xml:space="preserve"> from the following categories of sources:</w:t>
      </w:r>
    </w:p>
    <w:p w14:paraId="16203D5D" w14:textId="66719C76"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 xml:space="preserve">Directly from </w:t>
      </w:r>
      <w:r w:rsidR="00C52547" w:rsidRPr="00D43882">
        <w:rPr>
          <w:rFonts w:ascii="Times New Roman" w:hAnsi="Times New Roman" w:cs="Times New Roman"/>
          <w:sz w:val="24"/>
          <w:szCs w:val="24"/>
        </w:rPr>
        <w:t>You (</w:t>
      </w:r>
      <w:proofErr w:type="gramStart"/>
      <w:r w:rsidR="008E2476" w:rsidRPr="00D43882">
        <w:rPr>
          <w:rFonts w:ascii="Times New Roman" w:hAnsi="Times New Roman" w:cs="Times New Roman"/>
          <w:sz w:val="24"/>
          <w:szCs w:val="24"/>
        </w:rPr>
        <w:t>e.g.</w:t>
      </w:r>
      <w:proofErr w:type="gramEnd"/>
      <w:r w:rsidR="00DA371D" w:rsidRPr="00D43882">
        <w:rPr>
          <w:rFonts w:ascii="Times New Roman" w:hAnsi="Times New Roman" w:cs="Times New Roman"/>
          <w:sz w:val="24"/>
          <w:szCs w:val="24"/>
        </w:rPr>
        <w:t xml:space="preserve"> </w:t>
      </w:r>
      <w:r w:rsidR="00B14CC2" w:rsidRPr="00D43882">
        <w:rPr>
          <w:rFonts w:ascii="Times New Roman" w:hAnsi="Times New Roman" w:cs="Times New Roman"/>
          <w:sz w:val="24"/>
          <w:szCs w:val="24"/>
        </w:rPr>
        <w:t>In your application, forms you fill out</w:t>
      </w:r>
      <w:r w:rsidR="00FA1430" w:rsidRPr="00D43882">
        <w:rPr>
          <w:rFonts w:ascii="Times New Roman" w:hAnsi="Times New Roman" w:cs="Times New Roman"/>
          <w:sz w:val="24"/>
          <w:szCs w:val="24"/>
        </w:rPr>
        <w:t>, assessments you complete</w:t>
      </w:r>
      <w:r w:rsidR="00543339" w:rsidRPr="00D43882">
        <w:rPr>
          <w:rFonts w:ascii="Times New Roman" w:hAnsi="Times New Roman" w:cs="Times New Roman"/>
          <w:sz w:val="24"/>
          <w:szCs w:val="24"/>
        </w:rPr>
        <w:t>, surveys you submit</w:t>
      </w:r>
      <w:r w:rsidR="0060753F" w:rsidRPr="00D43882">
        <w:rPr>
          <w:rFonts w:ascii="Times New Roman" w:hAnsi="Times New Roman" w:cs="Times New Roman"/>
          <w:sz w:val="24"/>
          <w:szCs w:val="24"/>
        </w:rPr>
        <w:t>, etc.)</w:t>
      </w:r>
    </w:p>
    <w:p w14:paraId="3EB83FA9" w14:textId="38A9BF42" w:rsidR="00614E20" w:rsidRPr="00D43882" w:rsidRDefault="00614E20"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Your spouse or dependent</w:t>
      </w:r>
      <w:r w:rsidR="00EE075C" w:rsidRPr="00D43882">
        <w:rPr>
          <w:rFonts w:ascii="Times New Roman" w:hAnsi="Times New Roman" w:cs="Times New Roman"/>
          <w:sz w:val="24"/>
          <w:szCs w:val="24"/>
        </w:rPr>
        <w:t xml:space="preserve"> </w:t>
      </w:r>
      <w:r w:rsidR="00F32721" w:rsidRPr="00D43882">
        <w:rPr>
          <w:rFonts w:ascii="Times New Roman" w:hAnsi="Times New Roman" w:cs="Times New Roman"/>
          <w:sz w:val="24"/>
          <w:szCs w:val="24"/>
        </w:rPr>
        <w:t>(</w:t>
      </w:r>
      <w:proofErr w:type="gramStart"/>
      <w:r w:rsidR="008E2476" w:rsidRPr="00D43882">
        <w:rPr>
          <w:rFonts w:ascii="Times New Roman" w:hAnsi="Times New Roman" w:cs="Times New Roman"/>
          <w:sz w:val="24"/>
          <w:szCs w:val="24"/>
        </w:rPr>
        <w:t>e.g.</w:t>
      </w:r>
      <w:proofErr w:type="gramEnd"/>
      <w:r w:rsidR="00F32721" w:rsidRPr="00D43882">
        <w:rPr>
          <w:rFonts w:ascii="Times New Roman" w:hAnsi="Times New Roman" w:cs="Times New Roman"/>
          <w:sz w:val="24"/>
          <w:szCs w:val="24"/>
        </w:rPr>
        <w:t xml:space="preserve"> Filling out or providing benefit information</w:t>
      </w:r>
      <w:r w:rsidR="00F5363B" w:rsidRPr="00D43882">
        <w:rPr>
          <w:rFonts w:ascii="Times New Roman" w:hAnsi="Times New Roman" w:cs="Times New Roman"/>
          <w:sz w:val="24"/>
          <w:szCs w:val="24"/>
        </w:rPr>
        <w:t>.)</w:t>
      </w:r>
    </w:p>
    <w:p w14:paraId="24E9F124" w14:textId="54B8F5CC" w:rsidR="00F5363B" w:rsidRPr="00D43882" w:rsidRDefault="00721FC1"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AGC internally generated (</w:t>
      </w:r>
      <w:proofErr w:type="gramStart"/>
      <w:r w:rsidR="008E2476" w:rsidRPr="00D43882">
        <w:rPr>
          <w:rFonts w:ascii="Times New Roman" w:hAnsi="Times New Roman" w:cs="Times New Roman"/>
          <w:sz w:val="24"/>
          <w:szCs w:val="24"/>
        </w:rPr>
        <w:t>e.g.</w:t>
      </w:r>
      <w:proofErr w:type="gramEnd"/>
      <w:r w:rsidRPr="00D43882">
        <w:rPr>
          <w:rFonts w:ascii="Times New Roman" w:hAnsi="Times New Roman" w:cs="Times New Roman"/>
          <w:sz w:val="24"/>
          <w:szCs w:val="24"/>
        </w:rPr>
        <w:t xml:space="preserve"> </w:t>
      </w:r>
      <w:r w:rsidR="00A53D6C" w:rsidRPr="00D43882">
        <w:rPr>
          <w:rFonts w:ascii="Times New Roman" w:hAnsi="Times New Roman" w:cs="Times New Roman"/>
          <w:sz w:val="24"/>
          <w:szCs w:val="24"/>
        </w:rPr>
        <w:t xml:space="preserve">Evaluations, performance reviews, </w:t>
      </w:r>
      <w:r w:rsidR="00922744" w:rsidRPr="00D43882">
        <w:rPr>
          <w:rFonts w:ascii="Times New Roman" w:hAnsi="Times New Roman" w:cs="Times New Roman"/>
          <w:sz w:val="24"/>
          <w:szCs w:val="24"/>
        </w:rPr>
        <w:t xml:space="preserve">payroll, </w:t>
      </w:r>
      <w:r w:rsidR="00C8496D" w:rsidRPr="00D43882">
        <w:rPr>
          <w:rFonts w:ascii="Times New Roman" w:hAnsi="Times New Roman" w:cs="Times New Roman"/>
          <w:sz w:val="24"/>
          <w:szCs w:val="24"/>
        </w:rPr>
        <w:t>assessments, etc.)</w:t>
      </w:r>
    </w:p>
    <w:p w14:paraId="6DDEC451" w14:textId="01DF03E6"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Your device(s)</w:t>
      </w:r>
      <w:r w:rsidR="008E2476" w:rsidRPr="00D43882">
        <w:rPr>
          <w:rFonts w:ascii="Times New Roman" w:hAnsi="Times New Roman" w:cs="Times New Roman"/>
          <w:sz w:val="24"/>
          <w:szCs w:val="24"/>
        </w:rPr>
        <w:t xml:space="preserve"> (</w:t>
      </w:r>
      <w:proofErr w:type="gramStart"/>
      <w:r w:rsidR="008E2476" w:rsidRPr="00D43882">
        <w:rPr>
          <w:rFonts w:ascii="Times New Roman" w:hAnsi="Times New Roman" w:cs="Times New Roman"/>
          <w:sz w:val="24"/>
          <w:szCs w:val="24"/>
        </w:rPr>
        <w:t>e.g.</w:t>
      </w:r>
      <w:proofErr w:type="gramEnd"/>
      <w:r w:rsidR="008E2476" w:rsidRPr="00D43882">
        <w:rPr>
          <w:rFonts w:ascii="Times New Roman" w:hAnsi="Times New Roman" w:cs="Times New Roman"/>
          <w:sz w:val="24"/>
          <w:szCs w:val="24"/>
        </w:rPr>
        <w:t xml:space="preserve"> AGC issued phones</w:t>
      </w:r>
      <w:r w:rsidR="00EB55BE" w:rsidRPr="00D43882">
        <w:rPr>
          <w:rFonts w:ascii="Times New Roman" w:hAnsi="Times New Roman" w:cs="Times New Roman"/>
          <w:sz w:val="24"/>
          <w:szCs w:val="24"/>
        </w:rPr>
        <w:t xml:space="preserve">, </w:t>
      </w:r>
      <w:r w:rsidR="008E2476" w:rsidRPr="00D43882">
        <w:rPr>
          <w:rFonts w:ascii="Times New Roman" w:hAnsi="Times New Roman" w:cs="Times New Roman"/>
          <w:sz w:val="24"/>
          <w:szCs w:val="24"/>
        </w:rPr>
        <w:t>computers</w:t>
      </w:r>
      <w:r w:rsidR="00EB55BE" w:rsidRPr="00D43882">
        <w:rPr>
          <w:rFonts w:ascii="Times New Roman" w:hAnsi="Times New Roman" w:cs="Times New Roman"/>
          <w:sz w:val="24"/>
          <w:szCs w:val="24"/>
        </w:rPr>
        <w:t xml:space="preserve"> or other equipment</w:t>
      </w:r>
      <w:r w:rsidR="005F3C43" w:rsidRPr="00D43882">
        <w:rPr>
          <w:rFonts w:ascii="Times New Roman" w:hAnsi="Times New Roman" w:cs="Times New Roman"/>
          <w:sz w:val="24"/>
          <w:szCs w:val="24"/>
        </w:rPr>
        <w:t>)</w:t>
      </w:r>
    </w:p>
    <w:p w14:paraId="161E45B9" w14:textId="0691EDD9"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 xml:space="preserve">Other individuals, for example, in connection with hiring referrals, provision of benefits, feedback from </w:t>
      </w:r>
      <w:r w:rsidR="00B06A8F" w:rsidRPr="00D43882">
        <w:rPr>
          <w:rFonts w:ascii="Times New Roman" w:hAnsi="Times New Roman" w:cs="Times New Roman"/>
          <w:sz w:val="24"/>
          <w:szCs w:val="24"/>
        </w:rPr>
        <w:t>customers</w:t>
      </w:r>
      <w:r w:rsidRPr="00D43882">
        <w:rPr>
          <w:rFonts w:ascii="Times New Roman" w:hAnsi="Times New Roman" w:cs="Times New Roman"/>
          <w:sz w:val="24"/>
          <w:szCs w:val="24"/>
        </w:rPr>
        <w:t xml:space="preserve"> or business partners</w:t>
      </w:r>
    </w:p>
    <w:p w14:paraId="22658C12" w14:textId="689C34A3"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 xml:space="preserve">Our </w:t>
      </w:r>
      <w:r w:rsidR="00895D23" w:rsidRPr="00D43882">
        <w:rPr>
          <w:rFonts w:ascii="Times New Roman" w:hAnsi="Times New Roman" w:cs="Times New Roman"/>
          <w:sz w:val="24"/>
          <w:szCs w:val="24"/>
        </w:rPr>
        <w:t>Affiliates (as defined below)</w:t>
      </w:r>
    </w:p>
    <w:p w14:paraId="4B9C449B" w14:textId="03CFD7AD" w:rsidR="00B53C99" w:rsidRPr="00D43882" w:rsidRDefault="00B53C99"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Public records</w:t>
      </w:r>
      <w:r w:rsidR="003E2B54" w:rsidRPr="00D43882">
        <w:rPr>
          <w:rFonts w:ascii="Times New Roman" w:hAnsi="Times New Roman" w:cs="Times New Roman"/>
          <w:sz w:val="24"/>
          <w:szCs w:val="24"/>
        </w:rPr>
        <w:t xml:space="preserve"> </w:t>
      </w:r>
    </w:p>
    <w:p w14:paraId="2CBB5B6B" w14:textId="68D11C3B"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 xml:space="preserve">Service </w:t>
      </w:r>
      <w:r w:rsidR="00372E90" w:rsidRPr="00D43882">
        <w:rPr>
          <w:rFonts w:ascii="Times New Roman" w:hAnsi="Times New Roman" w:cs="Times New Roman"/>
          <w:sz w:val="24"/>
          <w:szCs w:val="24"/>
        </w:rPr>
        <w:t>P</w:t>
      </w:r>
      <w:r w:rsidRPr="00D43882">
        <w:rPr>
          <w:rFonts w:ascii="Times New Roman" w:hAnsi="Times New Roman" w:cs="Times New Roman"/>
          <w:sz w:val="24"/>
          <w:szCs w:val="24"/>
        </w:rPr>
        <w:t>roviders</w:t>
      </w:r>
      <w:r w:rsidR="00372E90" w:rsidRPr="00D43882">
        <w:rPr>
          <w:rFonts w:ascii="Times New Roman" w:hAnsi="Times New Roman" w:cs="Times New Roman"/>
          <w:sz w:val="24"/>
          <w:szCs w:val="24"/>
        </w:rPr>
        <w:t xml:space="preserve"> (as defined below)</w:t>
      </w:r>
      <w:r w:rsidRPr="00D43882">
        <w:rPr>
          <w:rFonts w:ascii="Times New Roman" w:hAnsi="Times New Roman" w:cs="Times New Roman"/>
          <w:sz w:val="24"/>
          <w:szCs w:val="24"/>
        </w:rPr>
        <w:t>, contractors and other vendors who provide services on our behalf</w:t>
      </w:r>
      <w:r w:rsidR="00372E90" w:rsidRPr="00D43882">
        <w:rPr>
          <w:rFonts w:ascii="Times New Roman" w:hAnsi="Times New Roman" w:cs="Times New Roman"/>
          <w:sz w:val="24"/>
          <w:szCs w:val="24"/>
        </w:rPr>
        <w:t xml:space="preserve"> </w:t>
      </w:r>
    </w:p>
    <w:p w14:paraId="2AAED949" w14:textId="77777777"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Internet service providers</w:t>
      </w:r>
    </w:p>
    <w:p w14:paraId="10D28EF4" w14:textId="77777777"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Operating systems and platforms</w:t>
      </w:r>
    </w:p>
    <w:p w14:paraId="78C2DA6A" w14:textId="77777777"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Government entities</w:t>
      </w:r>
    </w:p>
    <w:p w14:paraId="6642020D" w14:textId="77777777"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Social networks (e.g., LinkedIn, Indeed)</w:t>
      </w:r>
    </w:p>
    <w:p w14:paraId="0D559C25" w14:textId="0E09F545" w:rsidR="009B7E78" w:rsidRPr="00D43882" w:rsidRDefault="009B7E78"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Data brokers (e.g., background check services)</w:t>
      </w:r>
    </w:p>
    <w:p w14:paraId="2F1307F2" w14:textId="45BF8487" w:rsidR="003D5FB3" w:rsidRPr="00D43882" w:rsidRDefault="00D2393C" w:rsidP="009B7E78">
      <w:pPr>
        <w:numPr>
          <w:ilvl w:val="0"/>
          <w:numId w:val="23"/>
        </w:numPr>
        <w:jc w:val="both"/>
        <w:rPr>
          <w:rFonts w:ascii="Times New Roman" w:hAnsi="Times New Roman" w:cs="Times New Roman"/>
          <w:sz w:val="24"/>
          <w:szCs w:val="24"/>
        </w:rPr>
      </w:pPr>
      <w:r w:rsidRPr="00D43882">
        <w:rPr>
          <w:rFonts w:ascii="Times New Roman" w:hAnsi="Times New Roman" w:cs="Times New Roman"/>
          <w:sz w:val="24"/>
          <w:szCs w:val="24"/>
        </w:rPr>
        <w:t xml:space="preserve">Acquired company (if AGC acquired </w:t>
      </w:r>
      <w:r w:rsidR="00BF53ED" w:rsidRPr="00D43882">
        <w:rPr>
          <w:rFonts w:ascii="Times New Roman" w:hAnsi="Times New Roman" w:cs="Times New Roman"/>
          <w:sz w:val="24"/>
          <w:szCs w:val="24"/>
        </w:rPr>
        <w:t>your employer)</w:t>
      </w:r>
    </w:p>
    <w:p w14:paraId="036B71C2" w14:textId="3B52D6D9" w:rsidR="00A16DF0" w:rsidRDefault="000669F4" w:rsidP="000C646C">
      <w:pPr>
        <w:jc w:val="both"/>
        <w:rPr>
          <w:rFonts w:ascii="Times New Roman" w:hAnsi="Times New Roman" w:cs="Times New Roman"/>
          <w:sz w:val="24"/>
          <w:szCs w:val="24"/>
        </w:rPr>
      </w:pPr>
      <w:r w:rsidRPr="00D43882">
        <w:rPr>
          <w:rFonts w:ascii="Times New Roman" w:hAnsi="Times New Roman" w:cs="Times New Roman"/>
          <w:sz w:val="24"/>
          <w:szCs w:val="24"/>
        </w:rPr>
        <w:t xml:space="preserve">Note: This Privacy Notice does not cover background screening conducted by third-party background check vendors subject to the federal Fair Credit Reporting Act. </w:t>
      </w:r>
      <w:r w:rsidR="00400D60" w:rsidRPr="00D43882">
        <w:rPr>
          <w:rFonts w:ascii="Times New Roman" w:hAnsi="Times New Roman" w:cs="Times New Roman"/>
          <w:sz w:val="24"/>
          <w:szCs w:val="24"/>
        </w:rPr>
        <w:t>AGC and/or its Service Provider’s</w:t>
      </w:r>
      <w:r w:rsidRPr="00D43882">
        <w:rPr>
          <w:rFonts w:ascii="Times New Roman" w:hAnsi="Times New Roman" w:cs="Times New Roman"/>
          <w:sz w:val="24"/>
          <w:szCs w:val="24"/>
        </w:rPr>
        <w:t xml:space="preserve"> provide separate notices for such screening.</w:t>
      </w:r>
    </w:p>
    <w:p w14:paraId="74090B0F" w14:textId="19FA428D" w:rsidR="000D60FE" w:rsidRDefault="000D60FE" w:rsidP="000C646C">
      <w:pPr>
        <w:jc w:val="both"/>
        <w:rPr>
          <w:rFonts w:ascii="Times New Roman" w:hAnsi="Times New Roman" w:cs="Times New Roman"/>
          <w:sz w:val="24"/>
          <w:szCs w:val="24"/>
        </w:rPr>
      </w:pPr>
    </w:p>
    <w:p w14:paraId="30D7D7B1" w14:textId="637A6B2E" w:rsidR="000D60FE" w:rsidRDefault="000D60FE" w:rsidP="000C646C">
      <w:pPr>
        <w:jc w:val="both"/>
        <w:rPr>
          <w:rFonts w:ascii="Times New Roman" w:hAnsi="Times New Roman" w:cs="Times New Roman"/>
          <w:sz w:val="24"/>
          <w:szCs w:val="24"/>
        </w:rPr>
      </w:pPr>
    </w:p>
    <w:p w14:paraId="6A6EA14B" w14:textId="312EB56E" w:rsidR="000D60FE" w:rsidRDefault="000D60FE" w:rsidP="000C646C">
      <w:pPr>
        <w:jc w:val="both"/>
        <w:rPr>
          <w:rFonts w:ascii="Times New Roman" w:hAnsi="Times New Roman" w:cs="Times New Roman"/>
          <w:sz w:val="24"/>
          <w:szCs w:val="24"/>
        </w:rPr>
      </w:pPr>
    </w:p>
    <w:p w14:paraId="67F3081D" w14:textId="77777777" w:rsidR="000D60FE" w:rsidRPr="00D43882" w:rsidRDefault="000D60FE" w:rsidP="000C646C">
      <w:pPr>
        <w:jc w:val="both"/>
        <w:rPr>
          <w:rFonts w:ascii="Times New Roman" w:hAnsi="Times New Roman" w:cs="Times New Roman"/>
          <w:sz w:val="24"/>
          <w:szCs w:val="24"/>
        </w:rPr>
      </w:pPr>
    </w:p>
    <w:p w14:paraId="5AC11818" w14:textId="6BC7A274" w:rsidR="00C52D90" w:rsidRPr="00D43882" w:rsidRDefault="00C52D90" w:rsidP="000C646C">
      <w:pPr>
        <w:jc w:val="both"/>
        <w:rPr>
          <w:rFonts w:ascii="Times New Roman" w:hAnsi="Times New Roman" w:cs="Times New Roman"/>
          <w:i/>
          <w:iCs/>
          <w:sz w:val="24"/>
          <w:szCs w:val="24"/>
          <w:u w:val="single"/>
        </w:rPr>
      </w:pPr>
      <w:r w:rsidRPr="00D43882">
        <w:rPr>
          <w:rFonts w:ascii="Times New Roman" w:hAnsi="Times New Roman" w:cs="Times New Roman"/>
          <w:b/>
          <w:bCs/>
          <w:i/>
          <w:iCs/>
          <w:sz w:val="24"/>
          <w:szCs w:val="24"/>
          <w:u w:val="single"/>
        </w:rPr>
        <w:lastRenderedPageBreak/>
        <w:t>Disclosure of Personal Information</w:t>
      </w:r>
      <w:r w:rsidR="00F96326" w:rsidRPr="00D43882">
        <w:rPr>
          <w:rFonts w:ascii="Times New Roman" w:hAnsi="Times New Roman" w:cs="Times New Roman"/>
          <w:b/>
          <w:bCs/>
          <w:i/>
          <w:iCs/>
          <w:sz w:val="24"/>
          <w:szCs w:val="24"/>
          <w:u w:val="single"/>
        </w:rPr>
        <w:t>.</w:t>
      </w:r>
    </w:p>
    <w:p w14:paraId="3CC62DB5" w14:textId="77777777" w:rsidR="00C52D90" w:rsidRPr="00D43882" w:rsidRDefault="00C52D90" w:rsidP="000C646C">
      <w:pPr>
        <w:jc w:val="both"/>
        <w:rPr>
          <w:rFonts w:ascii="Times New Roman" w:hAnsi="Times New Roman" w:cs="Times New Roman"/>
          <w:sz w:val="24"/>
          <w:szCs w:val="24"/>
        </w:rPr>
      </w:pPr>
      <w:r w:rsidRPr="00D43882">
        <w:rPr>
          <w:rFonts w:ascii="Times New Roman" w:hAnsi="Times New Roman" w:cs="Times New Roman"/>
          <w:sz w:val="24"/>
          <w:szCs w:val="24"/>
        </w:rPr>
        <w:t>We share Personal Information with the following categories of third parties:</w:t>
      </w:r>
    </w:p>
    <w:p w14:paraId="19D43C31" w14:textId="428E7C15" w:rsidR="00C52D90" w:rsidRPr="00D43882" w:rsidRDefault="00C52D90" w:rsidP="000C646C">
      <w:pPr>
        <w:numPr>
          <w:ilvl w:val="0"/>
          <w:numId w:val="5"/>
        </w:numPr>
        <w:jc w:val="both"/>
        <w:rPr>
          <w:rFonts w:ascii="Times New Roman" w:hAnsi="Times New Roman" w:cs="Times New Roman"/>
          <w:sz w:val="24"/>
          <w:szCs w:val="24"/>
        </w:rPr>
      </w:pPr>
      <w:r w:rsidRPr="00D43882">
        <w:rPr>
          <w:rFonts w:ascii="Times New Roman" w:hAnsi="Times New Roman" w:cs="Times New Roman"/>
          <w:sz w:val="24"/>
          <w:szCs w:val="24"/>
        </w:rPr>
        <w:t>“</w:t>
      </w:r>
      <w:r w:rsidRPr="00D43882">
        <w:rPr>
          <w:rFonts w:ascii="Times New Roman" w:hAnsi="Times New Roman" w:cs="Times New Roman"/>
          <w:b/>
          <w:bCs/>
          <w:sz w:val="24"/>
          <w:szCs w:val="24"/>
        </w:rPr>
        <w:t>Affiliates</w:t>
      </w:r>
      <w:r w:rsidRPr="00D43882">
        <w:rPr>
          <w:rFonts w:ascii="Times New Roman" w:hAnsi="Times New Roman" w:cs="Times New Roman"/>
          <w:sz w:val="24"/>
          <w:szCs w:val="24"/>
        </w:rPr>
        <w:t>.”  You can consult the list and location of our affiliated entities</w:t>
      </w:r>
      <w:r w:rsidR="00F96326" w:rsidRPr="00D43882">
        <w:rPr>
          <w:rFonts w:ascii="Times New Roman" w:hAnsi="Times New Roman" w:cs="Times New Roman"/>
          <w:sz w:val="24"/>
          <w:szCs w:val="24"/>
        </w:rPr>
        <w:t xml:space="preserve"> </w:t>
      </w:r>
      <w:r w:rsidR="007021F8" w:rsidRPr="00D43882">
        <w:rPr>
          <w:rFonts w:ascii="Times New Roman" w:hAnsi="Times New Roman" w:cs="Times New Roman"/>
          <w:sz w:val="24"/>
          <w:szCs w:val="24"/>
        </w:rPr>
        <w:t xml:space="preserve">at the following site </w:t>
      </w:r>
      <w:hyperlink r:id="rId7" w:history="1">
        <w:r w:rsidR="007021F8" w:rsidRPr="00D43882">
          <w:rPr>
            <w:rStyle w:val="Hyperlink"/>
            <w:rFonts w:ascii="Times New Roman" w:hAnsi="Times New Roman" w:cs="Times New Roman"/>
            <w:sz w:val="24"/>
            <w:szCs w:val="24"/>
          </w:rPr>
          <w:t xml:space="preserve">Group Companies </w:t>
        </w:r>
        <w:r w:rsidR="007021F8" w:rsidRPr="00D43882">
          <w:rPr>
            <w:rStyle w:val="Hyperlink"/>
            <w:rFonts w:ascii="Times New Roman" w:eastAsia="MS Gothic" w:hAnsi="Times New Roman" w:cs="Times New Roman"/>
            <w:sz w:val="24"/>
            <w:szCs w:val="24"/>
          </w:rPr>
          <w:t>｜</w:t>
        </w:r>
        <w:r w:rsidR="007021F8" w:rsidRPr="00D43882">
          <w:rPr>
            <w:rStyle w:val="Hyperlink"/>
            <w:rFonts w:ascii="Times New Roman" w:hAnsi="Times New Roman" w:cs="Times New Roman"/>
            <w:sz w:val="24"/>
            <w:szCs w:val="24"/>
          </w:rPr>
          <w:t xml:space="preserve"> Company </w:t>
        </w:r>
        <w:r w:rsidR="007021F8" w:rsidRPr="00D43882">
          <w:rPr>
            <w:rStyle w:val="Hyperlink"/>
            <w:rFonts w:ascii="Times New Roman" w:eastAsia="MS Gothic" w:hAnsi="Times New Roman" w:cs="Times New Roman"/>
            <w:sz w:val="24"/>
            <w:szCs w:val="24"/>
          </w:rPr>
          <w:t>｜</w:t>
        </w:r>
        <w:r w:rsidR="007021F8" w:rsidRPr="00D43882">
          <w:rPr>
            <w:rStyle w:val="Hyperlink"/>
            <w:rFonts w:ascii="Times New Roman" w:hAnsi="Times New Roman" w:cs="Times New Roman"/>
            <w:sz w:val="24"/>
            <w:szCs w:val="24"/>
          </w:rPr>
          <w:t xml:space="preserve"> AGC</w:t>
        </w:r>
      </w:hyperlink>
      <w:r w:rsidRPr="00D43882">
        <w:rPr>
          <w:rFonts w:ascii="Times New Roman" w:hAnsi="Times New Roman" w:cs="Times New Roman"/>
          <w:sz w:val="24"/>
          <w:szCs w:val="24"/>
        </w:rPr>
        <w:t>.</w:t>
      </w:r>
    </w:p>
    <w:p w14:paraId="7E15E98E" w14:textId="345DE182" w:rsidR="00C52D90" w:rsidRPr="00D43882" w:rsidRDefault="00C52D90" w:rsidP="000C646C">
      <w:pPr>
        <w:numPr>
          <w:ilvl w:val="0"/>
          <w:numId w:val="5"/>
        </w:numPr>
        <w:jc w:val="both"/>
        <w:rPr>
          <w:rFonts w:ascii="Times New Roman" w:hAnsi="Times New Roman" w:cs="Times New Roman"/>
          <w:sz w:val="24"/>
          <w:szCs w:val="24"/>
        </w:rPr>
      </w:pPr>
      <w:r w:rsidRPr="00D43882">
        <w:rPr>
          <w:rFonts w:ascii="Times New Roman" w:hAnsi="Times New Roman" w:cs="Times New Roman"/>
          <w:sz w:val="24"/>
          <w:szCs w:val="24"/>
        </w:rPr>
        <w:t>“</w:t>
      </w:r>
      <w:r w:rsidRPr="00D43882">
        <w:rPr>
          <w:rFonts w:ascii="Times New Roman" w:hAnsi="Times New Roman" w:cs="Times New Roman"/>
          <w:b/>
          <w:bCs/>
          <w:sz w:val="24"/>
          <w:szCs w:val="24"/>
        </w:rPr>
        <w:t>Service Providers</w:t>
      </w:r>
      <w:r w:rsidRPr="00D43882">
        <w:rPr>
          <w:rFonts w:ascii="Times New Roman" w:hAnsi="Times New Roman" w:cs="Times New Roman"/>
          <w:sz w:val="24"/>
          <w:szCs w:val="24"/>
        </w:rPr>
        <w:t xml:space="preserve">.” </w:t>
      </w:r>
      <w:r w:rsidR="004A66AD" w:rsidRPr="00D43882">
        <w:rPr>
          <w:rFonts w:ascii="Times New Roman" w:hAnsi="Times New Roman" w:cs="Times New Roman"/>
          <w:sz w:val="24"/>
          <w:szCs w:val="24"/>
        </w:rPr>
        <w:t>T</w:t>
      </w:r>
      <w:r w:rsidRPr="00D43882">
        <w:rPr>
          <w:rFonts w:ascii="Times New Roman" w:hAnsi="Times New Roman" w:cs="Times New Roman"/>
          <w:sz w:val="24"/>
          <w:szCs w:val="24"/>
        </w:rPr>
        <w:t xml:space="preserve">hird party service providers carry out activities </w:t>
      </w:r>
      <w:r w:rsidR="00B177F1" w:rsidRPr="00D43882">
        <w:rPr>
          <w:rFonts w:ascii="Times New Roman" w:hAnsi="Times New Roman" w:cs="Times New Roman"/>
          <w:sz w:val="24"/>
          <w:szCs w:val="24"/>
        </w:rPr>
        <w:t>on our behalf</w:t>
      </w:r>
      <w:r w:rsidRPr="00D43882">
        <w:rPr>
          <w:rFonts w:ascii="Times New Roman" w:hAnsi="Times New Roman" w:cs="Times New Roman"/>
          <w:sz w:val="24"/>
          <w:szCs w:val="24"/>
        </w:rPr>
        <w:t xml:space="preserve">, such as </w:t>
      </w:r>
      <w:r w:rsidR="00AF4364" w:rsidRPr="00D43882">
        <w:rPr>
          <w:rFonts w:ascii="Times New Roman" w:hAnsi="Times New Roman" w:cs="Times New Roman"/>
          <w:sz w:val="24"/>
          <w:szCs w:val="24"/>
        </w:rPr>
        <w:t>auditors, administrative service</w:t>
      </w:r>
      <w:r w:rsidR="004A66AD" w:rsidRPr="00D43882">
        <w:rPr>
          <w:rFonts w:ascii="Times New Roman" w:hAnsi="Times New Roman" w:cs="Times New Roman"/>
          <w:sz w:val="24"/>
          <w:szCs w:val="24"/>
        </w:rPr>
        <w:t>s</w:t>
      </w:r>
      <w:r w:rsidR="00AF4364" w:rsidRPr="00D43882">
        <w:rPr>
          <w:rFonts w:ascii="Times New Roman" w:hAnsi="Times New Roman" w:cs="Times New Roman"/>
          <w:sz w:val="24"/>
          <w:szCs w:val="24"/>
        </w:rPr>
        <w:t>,</w:t>
      </w:r>
      <w:r w:rsidR="004A66AD" w:rsidRPr="00D43882">
        <w:rPr>
          <w:rFonts w:ascii="Times New Roman" w:hAnsi="Times New Roman" w:cs="Times New Roman"/>
          <w:sz w:val="24"/>
          <w:szCs w:val="24"/>
        </w:rPr>
        <w:t xml:space="preserve"> </w:t>
      </w:r>
      <w:r w:rsidR="00CF551C" w:rsidRPr="00D43882">
        <w:rPr>
          <w:rFonts w:ascii="Times New Roman" w:hAnsi="Times New Roman" w:cs="Times New Roman"/>
          <w:sz w:val="24"/>
          <w:szCs w:val="24"/>
        </w:rPr>
        <w:t>staffing agencies, payroll service providers,</w:t>
      </w:r>
      <w:r w:rsidR="00AF4364" w:rsidRPr="00D43882">
        <w:rPr>
          <w:rFonts w:ascii="Times New Roman" w:hAnsi="Times New Roman" w:cs="Times New Roman"/>
          <w:sz w:val="24"/>
          <w:szCs w:val="24"/>
        </w:rPr>
        <w:t xml:space="preserve"> law firms,</w:t>
      </w:r>
      <w:r w:rsidR="00BB1173" w:rsidRPr="00D43882">
        <w:rPr>
          <w:rFonts w:ascii="Times New Roman" w:hAnsi="Times New Roman" w:cs="Times New Roman"/>
          <w:sz w:val="24"/>
          <w:szCs w:val="24"/>
        </w:rPr>
        <w:t xml:space="preserve"> </w:t>
      </w:r>
      <w:r w:rsidR="00AC48AE" w:rsidRPr="00D43882">
        <w:rPr>
          <w:rFonts w:ascii="Times New Roman" w:hAnsi="Times New Roman" w:cs="Times New Roman"/>
          <w:sz w:val="24"/>
          <w:szCs w:val="24"/>
        </w:rPr>
        <w:t>human resource consultants,</w:t>
      </w:r>
      <w:r w:rsidR="00AF4364" w:rsidRPr="00D43882">
        <w:rPr>
          <w:rFonts w:ascii="Times New Roman" w:hAnsi="Times New Roman" w:cs="Times New Roman"/>
          <w:sz w:val="24"/>
          <w:szCs w:val="24"/>
        </w:rPr>
        <w:t xml:space="preserve"> travel agencies, benefits providers,</w:t>
      </w:r>
      <w:r w:rsidR="00AC48AE" w:rsidRPr="00D43882">
        <w:rPr>
          <w:rFonts w:ascii="Times New Roman" w:hAnsi="Times New Roman" w:cs="Times New Roman"/>
          <w:sz w:val="24"/>
          <w:szCs w:val="24"/>
        </w:rPr>
        <w:t xml:space="preserve"> </w:t>
      </w:r>
      <w:proofErr w:type="gramStart"/>
      <w:r w:rsidR="00816FFD" w:rsidRPr="00D43882">
        <w:rPr>
          <w:rFonts w:ascii="Times New Roman" w:hAnsi="Times New Roman" w:cs="Times New Roman"/>
          <w:sz w:val="24"/>
          <w:szCs w:val="24"/>
        </w:rPr>
        <w:t>software</w:t>
      </w:r>
      <w:proofErr w:type="gramEnd"/>
      <w:r w:rsidR="00816FFD" w:rsidRPr="00D43882">
        <w:rPr>
          <w:rFonts w:ascii="Times New Roman" w:hAnsi="Times New Roman" w:cs="Times New Roman"/>
          <w:sz w:val="24"/>
          <w:szCs w:val="24"/>
        </w:rPr>
        <w:t xml:space="preserve"> and web host application providers, </w:t>
      </w:r>
      <w:r w:rsidR="006A56A4" w:rsidRPr="00D43882">
        <w:rPr>
          <w:rFonts w:ascii="Times New Roman" w:hAnsi="Times New Roman" w:cs="Times New Roman"/>
          <w:sz w:val="24"/>
          <w:szCs w:val="24"/>
        </w:rPr>
        <w:t>recruiting firms</w:t>
      </w:r>
      <w:r w:rsidR="00BF5640" w:rsidRPr="00D43882">
        <w:rPr>
          <w:rFonts w:ascii="Times New Roman" w:hAnsi="Times New Roman" w:cs="Times New Roman"/>
          <w:sz w:val="24"/>
          <w:szCs w:val="24"/>
        </w:rPr>
        <w:t>,</w:t>
      </w:r>
      <w:r w:rsidR="00AF4364" w:rsidRPr="00D43882">
        <w:rPr>
          <w:rFonts w:ascii="Times New Roman" w:hAnsi="Times New Roman" w:cs="Times New Roman"/>
          <w:sz w:val="24"/>
          <w:szCs w:val="24"/>
        </w:rPr>
        <w:t xml:space="preserve"> and any other entity providing services to </w:t>
      </w:r>
      <w:r w:rsidR="00B91B21" w:rsidRPr="00D43882">
        <w:rPr>
          <w:rFonts w:ascii="Times New Roman" w:hAnsi="Times New Roman" w:cs="Times New Roman"/>
          <w:sz w:val="24"/>
          <w:szCs w:val="24"/>
        </w:rPr>
        <w:t>AGC</w:t>
      </w:r>
      <w:r w:rsidR="00CF551C" w:rsidRPr="00D43882">
        <w:rPr>
          <w:rFonts w:ascii="Times New Roman" w:hAnsi="Times New Roman" w:cs="Times New Roman"/>
          <w:sz w:val="24"/>
          <w:szCs w:val="24"/>
        </w:rPr>
        <w:t>.</w:t>
      </w:r>
      <w:r w:rsidRPr="00D43882">
        <w:rPr>
          <w:rFonts w:ascii="Times New Roman" w:hAnsi="Times New Roman" w:cs="Times New Roman"/>
          <w:sz w:val="24"/>
          <w:szCs w:val="24"/>
        </w:rPr>
        <w:t> </w:t>
      </w:r>
    </w:p>
    <w:p w14:paraId="03CA929C" w14:textId="27C4E9F3" w:rsidR="00C52D90" w:rsidRPr="00D43882" w:rsidRDefault="00C52D90" w:rsidP="000C646C">
      <w:pPr>
        <w:numPr>
          <w:ilvl w:val="0"/>
          <w:numId w:val="5"/>
        </w:numPr>
        <w:jc w:val="both"/>
        <w:rPr>
          <w:rFonts w:ascii="Times New Roman" w:hAnsi="Times New Roman" w:cs="Times New Roman"/>
          <w:sz w:val="24"/>
          <w:szCs w:val="24"/>
        </w:rPr>
      </w:pPr>
      <w:r w:rsidRPr="00D43882">
        <w:rPr>
          <w:rFonts w:ascii="Times New Roman" w:hAnsi="Times New Roman" w:cs="Times New Roman"/>
          <w:sz w:val="24"/>
          <w:szCs w:val="24"/>
        </w:rPr>
        <w:t>“</w:t>
      </w:r>
      <w:r w:rsidRPr="00D43882">
        <w:rPr>
          <w:rFonts w:ascii="Times New Roman" w:hAnsi="Times New Roman" w:cs="Times New Roman"/>
          <w:b/>
          <w:bCs/>
          <w:sz w:val="24"/>
          <w:szCs w:val="24"/>
        </w:rPr>
        <w:t>Legal Authorities</w:t>
      </w:r>
      <w:r w:rsidRPr="00D43882">
        <w:rPr>
          <w:rFonts w:ascii="Times New Roman" w:hAnsi="Times New Roman" w:cs="Times New Roman"/>
          <w:sz w:val="24"/>
          <w:szCs w:val="24"/>
        </w:rPr>
        <w:t>.”  We may share Personal Information to cooperate with public and government authorities, including</w:t>
      </w:r>
      <w:r w:rsidR="00AC7A9F" w:rsidRPr="00D43882">
        <w:rPr>
          <w:rFonts w:ascii="Times New Roman" w:hAnsi="Times New Roman" w:cs="Times New Roman"/>
          <w:sz w:val="24"/>
          <w:szCs w:val="24"/>
        </w:rPr>
        <w:t xml:space="preserve"> but not limited to,</w:t>
      </w:r>
      <w:r w:rsidRPr="00D43882">
        <w:rPr>
          <w:rFonts w:ascii="Times New Roman" w:hAnsi="Times New Roman" w:cs="Times New Roman"/>
          <w:sz w:val="24"/>
          <w:szCs w:val="24"/>
        </w:rPr>
        <w:t xml:space="preserve"> law enforcement,</w:t>
      </w:r>
      <w:r w:rsidR="00266CD5" w:rsidRPr="00D43882">
        <w:rPr>
          <w:rFonts w:ascii="Times New Roman" w:hAnsi="Times New Roman" w:cs="Times New Roman"/>
          <w:sz w:val="24"/>
          <w:szCs w:val="24"/>
        </w:rPr>
        <w:t xml:space="preserve"> </w:t>
      </w:r>
      <w:r w:rsidR="003C6938" w:rsidRPr="00D43882">
        <w:rPr>
          <w:rFonts w:ascii="Times New Roman" w:hAnsi="Times New Roman" w:cs="Times New Roman"/>
          <w:sz w:val="24"/>
          <w:szCs w:val="24"/>
        </w:rPr>
        <w:t>the Internal Revenue Service</w:t>
      </w:r>
      <w:r w:rsidR="00AC7A9F" w:rsidRPr="00D43882">
        <w:rPr>
          <w:rFonts w:ascii="Times New Roman" w:hAnsi="Times New Roman" w:cs="Times New Roman"/>
          <w:sz w:val="24"/>
          <w:szCs w:val="24"/>
        </w:rPr>
        <w:t xml:space="preserve">, </w:t>
      </w:r>
      <w:r w:rsidR="00110ECB" w:rsidRPr="00D43882">
        <w:rPr>
          <w:rFonts w:ascii="Times New Roman" w:hAnsi="Times New Roman" w:cs="Times New Roman"/>
          <w:sz w:val="24"/>
          <w:szCs w:val="24"/>
        </w:rPr>
        <w:t>the California Employment Development Department</w:t>
      </w:r>
      <w:r w:rsidR="005A5A17" w:rsidRPr="00D43882">
        <w:rPr>
          <w:rFonts w:ascii="Times New Roman" w:hAnsi="Times New Roman" w:cs="Times New Roman"/>
          <w:sz w:val="24"/>
          <w:szCs w:val="24"/>
        </w:rPr>
        <w:t xml:space="preserve">, </w:t>
      </w:r>
      <w:r w:rsidR="00410F94" w:rsidRPr="00D43882">
        <w:rPr>
          <w:rFonts w:ascii="Times New Roman" w:hAnsi="Times New Roman" w:cs="Times New Roman"/>
          <w:sz w:val="24"/>
          <w:szCs w:val="24"/>
        </w:rPr>
        <w:t>OSHA/</w:t>
      </w:r>
      <w:proofErr w:type="spellStart"/>
      <w:r w:rsidR="00410F94" w:rsidRPr="00D43882">
        <w:rPr>
          <w:rFonts w:ascii="Times New Roman" w:hAnsi="Times New Roman" w:cs="Times New Roman"/>
          <w:sz w:val="24"/>
          <w:szCs w:val="24"/>
        </w:rPr>
        <w:t>CalOSHA</w:t>
      </w:r>
      <w:proofErr w:type="spellEnd"/>
      <w:r w:rsidR="00410F94" w:rsidRPr="00D43882">
        <w:rPr>
          <w:rFonts w:ascii="Times New Roman" w:hAnsi="Times New Roman" w:cs="Times New Roman"/>
          <w:sz w:val="24"/>
          <w:szCs w:val="24"/>
        </w:rPr>
        <w:t xml:space="preserve">, </w:t>
      </w:r>
      <w:r w:rsidR="00A31253" w:rsidRPr="00D43882">
        <w:rPr>
          <w:rFonts w:ascii="Times New Roman" w:hAnsi="Times New Roman" w:cs="Times New Roman"/>
          <w:sz w:val="24"/>
          <w:szCs w:val="24"/>
        </w:rPr>
        <w:t>California Department of Fair Employment and Housing</w:t>
      </w:r>
      <w:r w:rsidR="0082318C" w:rsidRPr="00D43882">
        <w:rPr>
          <w:rFonts w:ascii="Times New Roman" w:hAnsi="Times New Roman" w:cs="Times New Roman"/>
          <w:sz w:val="24"/>
          <w:szCs w:val="24"/>
        </w:rPr>
        <w:t xml:space="preserve">, and </w:t>
      </w:r>
      <w:r w:rsidR="008E1593" w:rsidRPr="00D43882">
        <w:rPr>
          <w:rFonts w:ascii="Times New Roman" w:hAnsi="Times New Roman" w:cs="Times New Roman"/>
          <w:sz w:val="24"/>
          <w:szCs w:val="24"/>
        </w:rPr>
        <w:t>the California Department of Industrial Relations,</w:t>
      </w:r>
      <w:r w:rsidRPr="00D43882">
        <w:rPr>
          <w:rFonts w:ascii="Times New Roman" w:hAnsi="Times New Roman" w:cs="Times New Roman"/>
          <w:sz w:val="24"/>
          <w:szCs w:val="24"/>
        </w:rPr>
        <w:t xml:space="preserve"> and to protect and defend our legal rights and those of others.</w:t>
      </w:r>
    </w:p>
    <w:p w14:paraId="0D671649" w14:textId="0E761C68" w:rsidR="00C52D90" w:rsidRDefault="00C52D90" w:rsidP="000C646C">
      <w:pPr>
        <w:jc w:val="both"/>
        <w:rPr>
          <w:rFonts w:ascii="Times New Roman" w:hAnsi="Times New Roman" w:cs="Times New Roman"/>
          <w:sz w:val="24"/>
          <w:szCs w:val="24"/>
        </w:rPr>
      </w:pPr>
      <w:r w:rsidRPr="00D43882">
        <w:rPr>
          <w:rFonts w:ascii="Times New Roman" w:hAnsi="Times New Roman" w:cs="Times New Roman"/>
          <w:sz w:val="24"/>
          <w:szCs w:val="24"/>
        </w:rPr>
        <w:t>In the preceding 12 months, we disclosed for our operational business purposes</w:t>
      </w:r>
      <w:r w:rsidR="004863D3" w:rsidRPr="00D43882">
        <w:rPr>
          <w:rFonts w:ascii="Times New Roman" w:hAnsi="Times New Roman" w:cs="Times New Roman"/>
          <w:sz w:val="24"/>
          <w:szCs w:val="24"/>
        </w:rPr>
        <w:t xml:space="preserve"> </w:t>
      </w:r>
      <w:r w:rsidRPr="00D43882">
        <w:rPr>
          <w:rFonts w:ascii="Times New Roman" w:hAnsi="Times New Roman" w:cs="Times New Roman"/>
          <w:sz w:val="24"/>
          <w:szCs w:val="24"/>
        </w:rPr>
        <w:t>the following categories of Personal Information to the following categories of third parties:</w:t>
      </w:r>
    </w:p>
    <w:p w14:paraId="642C81FE" w14:textId="77777777" w:rsidR="000D60FE" w:rsidRPr="00D43882" w:rsidRDefault="000D60FE" w:rsidP="000C646C">
      <w:pPr>
        <w:jc w:val="both"/>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32"/>
        <w:gridCol w:w="4860"/>
      </w:tblGrid>
      <w:tr w:rsidR="00FC5DB7" w:rsidRPr="00D43882" w14:paraId="704EE180"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hideMark/>
          </w:tcPr>
          <w:p w14:paraId="46CEAE0D" w14:textId="77777777"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b/>
                <w:bCs/>
                <w:sz w:val="24"/>
                <w:szCs w:val="24"/>
              </w:rPr>
              <w:t>Categories of Personal Information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01F7F484" w14:textId="77777777"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b/>
                <w:bCs/>
                <w:sz w:val="24"/>
                <w:szCs w:val="24"/>
              </w:rPr>
              <w:t>Disclosed to Which Categories of Third Parties for Operational Business Purposes</w:t>
            </w:r>
          </w:p>
        </w:tc>
      </w:tr>
      <w:tr w:rsidR="00FC5DB7" w:rsidRPr="00D43882" w14:paraId="0CD5020A"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hideMark/>
          </w:tcPr>
          <w:p w14:paraId="1D2DEC74" w14:textId="0C4505C3"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sz w:val="24"/>
                <w:szCs w:val="24"/>
              </w:rPr>
              <w:t>Identifiers</w:t>
            </w:r>
            <w:r w:rsidR="00080ECB" w:rsidRPr="00D43882">
              <w:rPr>
                <w:rFonts w:ascii="Times New Roman" w:hAnsi="Times New Roman" w:cs="Times New Roman"/>
                <w:sz w:val="24"/>
                <w:szCs w:val="24"/>
              </w:rPr>
              <w:t xml:space="preserve"> and Contact </w:t>
            </w:r>
            <w:r w:rsidR="009F48FE" w:rsidRPr="00D43882">
              <w:rPr>
                <w:rFonts w:ascii="Times New Roman" w:hAnsi="Times New Roman" w:cs="Times New Roman"/>
                <w:sz w:val="24"/>
                <w:szCs w:val="24"/>
              </w:rPr>
              <w:t>I</w:t>
            </w:r>
            <w:r w:rsidR="00080ECB" w:rsidRPr="00D43882">
              <w:rPr>
                <w:rFonts w:ascii="Times New Roman" w:hAnsi="Times New Roman" w:cs="Times New Roman"/>
                <w:sz w:val="24"/>
                <w:szCs w:val="24"/>
              </w:rPr>
              <w:t>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05D4E8D9" w14:textId="2D61C214"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 Legal Authorities</w:t>
            </w:r>
          </w:p>
        </w:tc>
      </w:tr>
      <w:tr w:rsidR="00FC5DB7" w:rsidRPr="00D43882" w14:paraId="02229090"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hideMark/>
          </w:tcPr>
          <w:p w14:paraId="62BBE28B" w14:textId="70A4426B" w:rsidR="00FC5DB7" w:rsidRPr="00D43882" w:rsidRDefault="009F48FE" w:rsidP="00C52D90">
            <w:pPr>
              <w:rPr>
                <w:rFonts w:ascii="Times New Roman" w:hAnsi="Times New Roman" w:cs="Times New Roman"/>
                <w:sz w:val="24"/>
                <w:szCs w:val="24"/>
              </w:rPr>
            </w:pPr>
            <w:r w:rsidRPr="00D43882">
              <w:rPr>
                <w:rFonts w:ascii="Times New Roman" w:hAnsi="Times New Roman" w:cs="Times New Roman"/>
                <w:sz w:val="24"/>
                <w:szCs w:val="24"/>
              </w:rPr>
              <w:t>Protected Classification Information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5CEECF14" w14:textId="32B59F76"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w:t>
            </w:r>
            <w:r w:rsidR="00B2166B" w:rsidRPr="00D43882">
              <w:rPr>
                <w:rFonts w:ascii="Times New Roman" w:hAnsi="Times New Roman" w:cs="Times New Roman"/>
                <w:sz w:val="24"/>
                <w:szCs w:val="24"/>
              </w:rPr>
              <w:t xml:space="preserve">; </w:t>
            </w:r>
            <w:r w:rsidRPr="00D43882">
              <w:rPr>
                <w:rFonts w:ascii="Times New Roman" w:hAnsi="Times New Roman" w:cs="Times New Roman"/>
                <w:sz w:val="24"/>
                <w:szCs w:val="24"/>
              </w:rPr>
              <w:t>Legal Authorities</w:t>
            </w:r>
          </w:p>
        </w:tc>
      </w:tr>
      <w:tr w:rsidR="00FC5DB7" w:rsidRPr="00D43882" w14:paraId="0D00295C"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hideMark/>
          </w:tcPr>
          <w:p w14:paraId="64A8B724" w14:textId="1A735B64" w:rsidR="00FC5DB7" w:rsidRPr="00D43882" w:rsidRDefault="005635F3" w:rsidP="00C52D90">
            <w:pPr>
              <w:rPr>
                <w:rFonts w:ascii="Times New Roman" w:hAnsi="Times New Roman" w:cs="Times New Roman"/>
                <w:sz w:val="24"/>
                <w:szCs w:val="24"/>
              </w:rPr>
            </w:pPr>
            <w:r w:rsidRPr="00D43882">
              <w:rPr>
                <w:rFonts w:ascii="Times New Roman" w:hAnsi="Times New Roman" w:cs="Times New Roman"/>
                <w:sz w:val="24"/>
                <w:szCs w:val="24"/>
              </w:rPr>
              <w:t>Internet or Other Electronic Network Activity Information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3786D976" w14:textId="169BFCD0"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w:t>
            </w:r>
            <w:r w:rsidR="006D17D8" w:rsidRPr="00D43882">
              <w:rPr>
                <w:rFonts w:ascii="Times New Roman" w:hAnsi="Times New Roman" w:cs="Times New Roman"/>
                <w:sz w:val="24"/>
                <w:szCs w:val="24"/>
              </w:rPr>
              <w:t>; Legal Authorities</w:t>
            </w:r>
          </w:p>
        </w:tc>
      </w:tr>
      <w:tr w:rsidR="00FC5DB7" w:rsidRPr="00D43882" w14:paraId="53412138"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hideMark/>
          </w:tcPr>
          <w:p w14:paraId="5A3F5A8E" w14:textId="77777777" w:rsidR="00FC5DB7" w:rsidRPr="00D43882" w:rsidRDefault="00FC5DB7" w:rsidP="00C52D90">
            <w:pPr>
              <w:rPr>
                <w:rFonts w:ascii="Times New Roman" w:hAnsi="Times New Roman" w:cs="Times New Roman"/>
                <w:sz w:val="24"/>
                <w:szCs w:val="24"/>
              </w:rPr>
            </w:pPr>
            <w:r w:rsidRPr="00F46525">
              <w:rPr>
                <w:rFonts w:ascii="Times New Roman" w:hAnsi="Times New Roman" w:cs="Times New Roman"/>
                <w:sz w:val="24"/>
                <w:szCs w:val="24"/>
              </w:rPr>
              <w:t>Geolocation Data</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4B81D2E6" w14:textId="24B422E9" w:rsidR="00FC5DB7" w:rsidRPr="00D43882" w:rsidRDefault="00FC5DB7"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w:t>
            </w:r>
          </w:p>
        </w:tc>
      </w:tr>
      <w:tr w:rsidR="00525FF9" w:rsidRPr="00D43882" w14:paraId="2B2F2255"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tcPr>
          <w:p w14:paraId="434FF34A" w14:textId="320F098D" w:rsidR="00525FF9" w:rsidRPr="00D43882" w:rsidRDefault="00525FF9" w:rsidP="00C52D90">
            <w:pPr>
              <w:rPr>
                <w:rFonts w:ascii="Times New Roman" w:hAnsi="Times New Roman" w:cs="Times New Roman"/>
                <w:sz w:val="24"/>
                <w:szCs w:val="24"/>
              </w:rPr>
            </w:pPr>
            <w:r w:rsidRPr="00D43882">
              <w:rPr>
                <w:rFonts w:ascii="Times New Roman" w:hAnsi="Times New Roman" w:cs="Times New Roman"/>
                <w:sz w:val="24"/>
                <w:szCs w:val="24"/>
              </w:rPr>
              <w:t>Professional and Employment-Related Information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tcPr>
          <w:p w14:paraId="6D35273C" w14:textId="4F6DBAEC" w:rsidR="00525FF9" w:rsidRPr="00D43882" w:rsidRDefault="00936940"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 Legal Authorities</w:t>
            </w:r>
          </w:p>
        </w:tc>
      </w:tr>
      <w:tr w:rsidR="008D0214" w:rsidRPr="00D43882" w14:paraId="67330560" w14:textId="77777777" w:rsidTr="000C646C">
        <w:tc>
          <w:tcPr>
            <w:tcW w:w="4132" w:type="dxa"/>
            <w:tcBorders>
              <w:top w:val="outset" w:sz="6" w:space="0" w:color="auto"/>
              <w:left w:val="outset" w:sz="6" w:space="0" w:color="auto"/>
              <w:bottom w:val="outset" w:sz="6" w:space="0" w:color="auto"/>
              <w:right w:val="outset" w:sz="6" w:space="0" w:color="auto"/>
            </w:tcBorders>
            <w:shd w:val="clear" w:color="auto" w:fill="FFFFFF"/>
          </w:tcPr>
          <w:p w14:paraId="5AF519F7" w14:textId="5FBB499A" w:rsidR="008D0214" w:rsidRPr="00D43882" w:rsidRDefault="009B64F4" w:rsidP="00C52D90">
            <w:pPr>
              <w:rPr>
                <w:rFonts w:ascii="Times New Roman" w:hAnsi="Times New Roman" w:cs="Times New Roman"/>
                <w:sz w:val="24"/>
                <w:szCs w:val="24"/>
              </w:rPr>
            </w:pPr>
            <w:r w:rsidRPr="00D43882">
              <w:rPr>
                <w:rFonts w:ascii="Times New Roman" w:hAnsi="Times New Roman" w:cs="Times New Roman"/>
                <w:sz w:val="24"/>
                <w:szCs w:val="24"/>
              </w:rPr>
              <w:t>Education Information</w:t>
            </w:r>
          </w:p>
        </w:tc>
        <w:tc>
          <w:tcPr>
            <w:tcW w:w="4860" w:type="dxa"/>
            <w:tcBorders>
              <w:top w:val="outset" w:sz="6" w:space="0" w:color="auto"/>
              <w:left w:val="outset" w:sz="6" w:space="0" w:color="auto"/>
              <w:bottom w:val="outset" w:sz="6" w:space="0" w:color="auto"/>
              <w:right w:val="outset" w:sz="6" w:space="0" w:color="auto"/>
            </w:tcBorders>
            <w:shd w:val="clear" w:color="auto" w:fill="FFFFFF"/>
          </w:tcPr>
          <w:p w14:paraId="07F1ED8E" w14:textId="745A5186" w:rsidR="008D0214" w:rsidRPr="00D43882" w:rsidRDefault="00B81F27" w:rsidP="00C52D90">
            <w:pPr>
              <w:rPr>
                <w:rFonts w:ascii="Times New Roman" w:hAnsi="Times New Roman" w:cs="Times New Roman"/>
                <w:sz w:val="24"/>
                <w:szCs w:val="24"/>
              </w:rPr>
            </w:pPr>
            <w:r w:rsidRPr="00D43882">
              <w:rPr>
                <w:rFonts w:ascii="Times New Roman" w:hAnsi="Times New Roman" w:cs="Times New Roman"/>
                <w:sz w:val="24"/>
                <w:szCs w:val="24"/>
              </w:rPr>
              <w:t>Affiliates; Service Providers</w:t>
            </w:r>
          </w:p>
        </w:tc>
      </w:tr>
    </w:tbl>
    <w:p w14:paraId="628AA6EE" w14:textId="718B217D" w:rsidR="00947874" w:rsidRDefault="00947874" w:rsidP="00086C7D">
      <w:pPr>
        <w:rPr>
          <w:rFonts w:ascii="Times New Roman" w:hAnsi="Times New Roman" w:cs="Times New Roman"/>
          <w:b/>
          <w:bCs/>
          <w:sz w:val="24"/>
          <w:szCs w:val="24"/>
        </w:rPr>
      </w:pPr>
    </w:p>
    <w:p w14:paraId="0190BA44" w14:textId="28466DF0" w:rsidR="000D60FE" w:rsidRDefault="000D60FE" w:rsidP="00086C7D">
      <w:pPr>
        <w:rPr>
          <w:rFonts w:ascii="Times New Roman" w:hAnsi="Times New Roman" w:cs="Times New Roman"/>
          <w:b/>
          <w:bCs/>
          <w:sz w:val="24"/>
          <w:szCs w:val="24"/>
        </w:rPr>
      </w:pPr>
    </w:p>
    <w:p w14:paraId="30F4629C" w14:textId="2A77D885" w:rsidR="000D60FE" w:rsidRDefault="000D60FE" w:rsidP="00086C7D">
      <w:pPr>
        <w:rPr>
          <w:rFonts w:ascii="Times New Roman" w:hAnsi="Times New Roman" w:cs="Times New Roman"/>
          <w:b/>
          <w:bCs/>
          <w:sz w:val="24"/>
          <w:szCs w:val="24"/>
        </w:rPr>
      </w:pPr>
    </w:p>
    <w:p w14:paraId="52BA4058" w14:textId="4E433FE1" w:rsidR="000D60FE" w:rsidRDefault="000D60FE" w:rsidP="00086C7D">
      <w:pPr>
        <w:rPr>
          <w:rFonts w:ascii="Times New Roman" w:hAnsi="Times New Roman" w:cs="Times New Roman"/>
          <w:b/>
          <w:bCs/>
          <w:sz w:val="24"/>
          <w:szCs w:val="24"/>
        </w:rPr>
      </w:pPr>
    </w:p>
    <w:p w14:paraId="3AE816B9" w14:textId="77777777" w:rsidR="000D60FE" w:rsidRPr="00D43882" w:rsidRDefault="000D60FE" w:rsidP="00086C7D">
      <w:pPr>
        <w:rPr>
          <w:rFonts w:ascii="Times New Roman" w:hAnsi="Times New Roman" w:cs="Times New Roman"/>
          <w:b/>
          <w:bCs/>
          <w:sz w:val="24"/>
          <w:szCs w:val="24"/>
        </w:rPr>
      </w:pPr>
    </w:p>
    <w:p w14:paraId="43D08B90" w14:textId="1E8BB0FC" w:rsidR="00086C7D" w:rsidRPr="00D43882" w:rsidRDefault="00086C7D" w:rsidP="00086C7D">
      <w:pPr>
        <w:rPr>
          <w:rFonts w:ascii="Times New Roman" w:hAnsi="Times New Roman" w:cs="Times New Roman"/>
          <w:sz w:val="24"/>
          <w:szCs w:val="24"/>
          <w:u w:val="single"/>
        </w:rPr>
      </w:pPr>
      <w:r w:rsidRPr="00D43882">
        <w:rPr>
          <w:rFonts w:ascii="Times New Roman" w:hAnsi="Times New Roman" w:cs="Times New Roman"/>
          <w:b/>
          <w:bCs/>
          <w:sz w:val="24"/>
          <w:szCs w:val="24"/>
          <w:u w:val="single"/>
        </w:rPr>
        <w:lastRenderedPageBreak/>
        <w:t>Your C</w:t>
      </w:r>
      <w:r w:rsidR="002629BF" w:rsidRPr="00D43882">
        <w:rPr>
          <w:rFonts w:ascii="Times New Roman" w:hAnsi="Times New Roman" w:cs="Times New Roman"/>
          <w:b/>
          <w:bCs/>
          <w:sz w:val="24"/>
          <w:szCs w:val="24"/>
          <w:u w:val="single"/>
        </w:rPr>
        <w:t>PRA</w:t>
      </w:r>
      <w:r w:rsidRPr="00D43882">
        <w:rPr>
          <w:rFonts w:ascii="Times New Roman" w:hAnsi="Times New Roman" w:cs="Times New Roman"/>
          <w:b/>
          <w:bCs/>
          <w:sz w:val="24"/>
          <w:szCs w:val="24"/>
          <w:u w:val="single"/>
        </w:rPr>
        <w:t xml:space="preserve"> Rights</w:t>
      </w:r>
    </w:p>
    <w:p w14:paraId="4D54F9C4" w14:textId="77777777" w:rsidR="003F5F02" w:rsidRPr="00D43882" w:rsidRDefault="001A1451" w:rsidP="00086C7D">
      <w:pPr>
        <w:rPr>
          <w:rFonts w:ascii="Times New Roman" w:hAnsi="Times New Roman" w:cs="Times New Roman"/>
          <w:sz w:val="24"/>
          <w:szCs w:val="24"/>
        </w:rPr>
      </w:pPr>
      <w:r w:rsidRPr="00D43882">
        <w:rPr>
          <w:rFonts w:ascii="Times New Roman" w:hAnsi="Times New Roman" w:cs="Times New Roman"/>
          <w:sz w:val="24"/>
          <w:szCs w:val="24"/>
        </w:rPr>
        <w:t xml:space="preserve">Subject to applicable </w:t>
      </w:r>
      <w:r w:rsidR="00F222FB" w:rsidRPr="00D43882">
        <w:rPr>
          <w:rFonts w:ascii="Times New Roman" w:hAnsi="Times New Roman" w:cs="Times New Roman"/>
          <w:sz w:val="24"/>
          <w:szCs w:val="24"/>
        </w:rPr>
        <w:t xml:space="preserve">provisions </w:t>
      </w:r>
      <w:r w:rsidR="002629BF" w:rsidRPr="00D43882">
        <w:rPr>
          <w:rFonts w:ascii="Times New Roman" w:hAnsi="Times New Roman" w:cs="Times New Roman"/>
          <w:sz w:val="24"/>
          <w:szCs w:val="24"/>
        </w:rPr>
        <w:t>of the CPRA</w:t>
      </w:r>
      <w:r w:rsidRPr="00D43882">
        <w:rPr>
          <w:rFonts w:ascii="Times New Roman" w:hAnsi="Times New Roman" w:cs="Times New Roman"/>
          <w:sz w:val="24"/>
          <w:szCs w:val="24"/>
        </w:rPr>
        <w:t xml:space="preserve">, </w:t>
      </w:r>
      <w:r w:rsidR="002629BF" w:rsidRPr="00D43882">
        <w:rPr>
          <w:rFonts w:ascii="Times New Roman" w:hAnsi="Times New Roman" w:cs="Times New Roman"/>
          <w:sz w:val="24"/>
          <w:szCs w:val="24"/>
        </w:rPr>
        <w:t>HR Related Persons</w:t>
      </w:r>
      <w:r w:rsidRPr="00D43882">
        <w:rPr>
          <w:rFonts w:ascii="Times New Roman" w:hAnsi="Times New Roman" w:cs="Times New Roman"/>
          <w:sz w:val="24"/>
          <w:szCs w:val="24"/>
        </w:rPr>
        <w:t xml:space="preserve"> have the following rights: </w:t>
      </w:r>
    </w:p>
    <w:p w14:paraId="6500324F" w14:textId="3A5140A0" w:rsidR="00715F93" w:rsidRPr="00D43882" w:rsidRDefault="00936C8D" w:rsidP="00B95E7D">
      <w:pPr>
        <w:pStyle w:val="ListParagraph"/>
        <w:numPr>
          <w:ilvl w:val="0"/>
          <w:numId w:val="25"/>
        </w:numPr>
        <w:ind w:left="0" w:firstLine="0"/>
        <w:rPr>
          <w:rFonts w:ascii="Times New Roman" w:hAnsi="Times New Roman" w:cs="Times New Roman"/>
          <w:sz w:val="24"/>
          <w:szCs w:val="24"/>
        </w:rPr>
      </w:pPr>
      <w:r w:rsidRPr="00D43882">
        <w:rPr>
          <w:rFonts w:ascii="Times New Roman" w:hAnsi="Times New Roman" w:cs="Times New Roman"/>
          <w:b/>
          <w:bCs/>
          <w:sz w:val="24"/>
          <w:szCs w:val="24"/>
          <w:u w:val="single"/>
        </w:rPr>
        <w:t>“</w:t>
      </w:r>
      <w:r w:rsidR="00715F93" w:rsidRPr="00D43882">
        <w:rPr>
          <w:rFonts w:ascii="Times New Roman" w:hAnsi="Times New Roman" w:cs="Times New Roman"/>
          <w:b/>
          <w:bCs/>
          <w:sz w:val="24"/>
          <w:szCs w:val="24"/>
          <w:u w:val="single"/>
        </w:rPr>
        <w:t>Request to Know</w:t>
      </w:r>
      <w:r w:rsidR="00715F93" w:rsidRPr="00D43882">
        <w:rPr>
          <w:rFonts w:ascii="Times New Roman" w:hAnsi="Times New Roman" w:cs="Times New Roman"/>
          <w:sz w:val="24"/>
          <w:szCs w:val="24"/>
        </w:rPr>
        <w:t xml:space="preserve">” </w:t>
      </w:r>
    </w:p>
    <w:p w14:paraId="5396F01E" w14:textId="77777777" w:rsidR="00715F93" w:rsidRPr="00D43882" w:rsidRDefault="00715F93" w:rsidP="00586366">
      <w:pPr>
        <w:ind w:firstLine="360"/>
        <w:jc w:val="both"/>
        <w:rPr>
          <w:rFonts w:ascii="Times New Roman" w:hAnsi="Times New Roman" w:cs="Times New Roman"/>
          <w:sz w:val="24"/>
          <w:szCs w:val="24"/>
        </w:rPr>
      </w:pPr>
      <w:r w:rsidRPr="00D43882">
        <w:rPr>
          <w:rFonts w:ascii="Times New Roman" w:hAnsi="Times New Roman" w:cs="Times New Roman"/>
          <w:sz w:val="24"/>
          <w:szCs w:val="24"/>
        </w:rPr>
        <w:t>You may request that we disclose to you the following information covering the 12 months preceding your request:</w:t>
      </w:r>
    </w:p>
    <w:p w14:paraId="60868C8F" w14:textId="77777777" w:rsidR="00715F93" w:rsidRPr="00D43882" w:rsidRDefault="00715F93" w:rsidP="00715F93">
      <w:pPr>
        <w:numPr>
          <w:ilvl w:val="0"/>
          <w:numId w:val="6"/>
        </w:numPr>
        <w:jc w:val="both"/>
        <w:rPr>
          <w:rFonts w:ascii="Times New Roman" w:hAnsi="Times New Roman" w:cs="Times New Roman"/>
          <w:sz w:val="24"/>
          <w:szCs w:val="24"/>
        </w:rPr>
      </w:pPr>
      <w:r w:rsidRPr="00D43882">
        <w:rPr>
          <w:rFonts w:ascii="Times New Roman" w:hAnsi="Times New Roman" w:cs="Times New Roman"/>
          <w:sz w:val="24"/>
          <w:szCs w:val="24"/>
        </w:rPr>
        <w:t xml:space="preserve">The categories of Personal Information we collected about you and the categories of sources from which we collected such Personal </w:t>
      </w:r>
      <w:proofErr w:type="gramStart"/>
      <w:r w:rsidRPr="00D43882">
        <w:rPr>
          <w:rFonts w:ascii="Times New Roman" w:hAnsi="Times New Roman" w:cs="Times New Roman"/>
          <w:sz w:val="24"/>
          <w:szCs w:val="24"/>
        </w:rPr>
        <w:t>Information;</w:t>
      </w:r>
      <w:proofErr w:type="gramEnd"/>
    </w:p>
    <w:p w14:paraId="20738AB2" w14:textId="32DE0243" w:rsidR="00715F93" w:rsidRPr="00D43882" w:rsidRDefault="00715F93" w:rsidP="00646B90">
      <w:pPr>
        <w:numPr>
          <w:ilvl w:val="0"/>
          <w:numId w:val="6"/>
        </w:numPr>
        <w:jc w:val="both"/>
        <w:rPr>
          <w:rFonts w:ascii="Times New Roman" w:hAnsi="Times New Roman" w:cs="Times New Roman"/>
          <w:sz w:val="24"/>
          <w:szCs w:val="24"/>
        </w:rPr>
      </w:pPr>
      <w:r w:rsidRPr="00D43882">
        <w:rPr>
          <w:rFonts w:ascii="Times New Roman" w:hAnsi="Times New Roman" w:cs="Times New Roman"/>
          <w:sz w:val="24"/>
          <w:szCs w:val="24"/>
        </w:rPr>
        <w:t xml:space="preserve">The specific pieces of Personal Information we collected about </w:t>
      </w:r>
      <w:proofErr w:type="gramStart"/>
      <w:r w:rsidRPr="00D43882">
        <w:rPr>
          <w:rFonts w:ascii="Times New Roman" w:hAnsi="Times New Roman" w:cs="Times New Roman"/>
          <w:sz w:val="24"/>
          <w:szCs w:val="24"/>
        </w:rPr>
        <w:t>you;</w:t>
      </w:r>
      <w:proofErr w:type="gramEnd"/>
    </w:p>
    <w:p w14:paraId="0B9C89A3" w14:textId="07EF7136" w:rsidR="00715F93" w:rsidRPr="00D43882" w:rsidRDefault="00715F93" w:rsidP="00715F93">
      <w:pPr>
        <w:numPr>
          <w:ilvl w:val="0"/>
          <w:numId w:val="6"/>
        </w:numPr>
        <w:jc w:val="both"/>
        <w:rPr>
          <w:rFonts w:ascii="Times New Roman" w:hAnsi="Times New Roman" w:cs="Times New Roman"/>
          <w:sz w:val="24"/>
          <w:szCs w:val="24"/>
        </w:rPr>
      </w:pPr>
      <w:r w:rsidRPr="00D43882">
        <w:rPr>
          <w:rFonts w:ascii="Times New Roman" w:hAnsi="Times New Roman" w:cs="Times New Roman"/>
          <w:sz w:val="24"/>
          <w:szCs w:val="24"/>
        </w:rPr>
        <w:t>The categories of Personal Information about you that we sold</w:t>
      </w:r>
      <w:r w:rsidR="001D0C67" w:rsidRPr="00D43882">
        <w:rPr>
          <w:rFonts w:ascii="Times New Roman" w:hAnsi="Times New Roman" w:cs="Times New Roman"/>
          <w:sz w:val="24"/>
          <w:szCs w:val="24"/>
        </w:rPr>
        <w:t xml:space="preserve"> and/or disclosure of your Personal Information for cross-context advertising</w:t>
      </w:r>
      <w:r w:rsidRPr="00D43882">
        <w:rPr>
          <w:rFonts w:ascii="Times New Roman" w:hAnsi="Times New Roman" w:cs="Times New Roman"/>
          <w:sz w:val="24"/>
          <w:szCs w:val="24"/>
        </w:rPr>
        <w:t xml:space="preserve"> and, for each, the categories of third parties to whom we sold </w:t>
      </w:r>
      <w:r w:rsidR="005109D1" w:rsidRPr="00D43882">
        <w:rPr>
          <w:rFonts w:ascii="Times New Roman" w:hAnsi="Times New Roman" w:cs="Times New Roman"/>
          <w:sz w:val="24"/>
          <w:szCs w:val="24"/>
        </w:rPr>
        <w:t xml:space="preserve">and/or disclosed </w:t>
      </w:r>
      <w:r w:rsidRPr="00D43882">
        <w:rPr>
          <w:rFonts w:ascii="Times New Roman" w:hAnsi="Times New Roman" w:cs="Times New Roman"/>
          <w:sz w:val="24"/>
          <w:szCs w:val="24"/>
        </w:rPr>
        <w:t>such Personal Information</w:t>
      </w:r>
      <w:r w:rsidR="003B34D5" w:rsidRPr="00D43882">
        <w:rPr>
          <w:rFonts w:ascii="Times New Roman" w:hAnsi="Times New Roman" w:cs="Times New Roman"/>
          <w:sz w:val="24"/>
          <w:szCs w:val="24"/>
        </w:rPr>
        <w:t xml:space="preserve"> </w:t>
      </w:r>
      <w:r w:rsidRPr="00D43882">
        <w:rPr>
          <w:rFonts w:ascii="Times New Roman" w:hAnsi="Times New Roman" w:cs="Times New Roman"/>
          <w:sz w:val="24"/>
          <w:szCs w:val="24"/>
        </w:rPr>
        <w:t>(if applicable); and</w:t>
      </w:r>
    </w:p>
    <w:p w14:paraId="0F58E3D2" w14:textId="77777777" w:rsidR="00715F93" w:rsidRPr="00D43882" w:rsidRDefault="00715F93" w:rsidP="00715F93">
      <w:pPr>
        <w:numPr>
          <w:ilvl w:val="0"/>
          <w:numId w:val="6"/>
        </w:numPr>
        <w:jc w:val="both"/>
        <w:rPr>
          <w:rFonts w:ascii="Times New Roman" w:hAnsi="Times New Roman" w:cs="Times New Roman"/>
          <w:sz w:val="24"/>
          <w:szCs w:val="24"/>
        </w:rPr>
      </w:pPr>
      <w:r w:rsidRPr="00D43882">
        <w:rPr>
          <w:rFonts w:ascii="Times New Roman" w:hAnsi="Times New Roman" w:cs="Times New Roman"/>
          <w:sz w:val="24"/>
          <w:szCs w:val="24"/>
        </w:rPr>
        <w:t>The categories of Personal Information about you that we otherwise shared or disclosed, and the categories of third parties with which we shared or to which we disclosed such Personal Information (if applicable).</w:t>
      </w:r>
    </w:p>
    <w:p w14:paraId="4ED0C7FF" w14:textId="37D9B5EC" w:rsidR="00715F93" w:rsidRPr="00D43882" w:rsidRDefault="00715F93" w:rsidP="00715F93">
      <w:pPr>
        <w:jc w:val="both"/>
        <w:rPr>
          <w:rFonts w:ascii="Times New Roman" w:hAnsi="Times New Roman" w:cs="Times New Roman"/>
          <w:sz w:val="24"/>
          <w:szCs w:val="24"/>
        </w:rPr>
      </w:pPr>
      <w:r w:rsidRPr="00D43882">
        <w:rPr>
          <w:rFonts w:ascii="Times New Roman" w:hAnsi="Times New Roman" w:cs="Times New Roman"/>
          <w:sz w:val="24"/>
          <w:szCs w:val="24"/>
        </w:rPr>
        <w:t>You may only make a verifiable consumer request for access or data portability twice within a twelve (12) month period.</w:t>
      </w:r>
      <w:r w:rsidR="00721998" w:rsidRPr="00D43882">
        <w:rPr>
          <w:rFonts w:ascii="Times New Roman" w:hAnsi="Times New Roman" w:cs="Times New Roman"/>
          <w:sz w:val="24"/>
          <w:szCs w:val="24"/>
        </w:rPr>
        <w:t xml:space="preserve"> There may be some specific information about you that we are not permitted by law to provide to you because of legal restrictions or because the information is used for security purposes, such as information collected in an internal investigation.</w:t>
      </w:r>
    </w:p>
    <w:p w14:paraId="0D8E56A9" w14:textId="2C8FC1E4" w:rsidR="00481356" w:rsidRPr="00D43882" w:rsidRDefault="00481356" w:rsidP="00481356">
      <w:pPr>
        <w:jc w:val="both"/>
        <w:rPr>
          <w:rFonts w:ascii="Times New Roman" w:hAnsi="Times New Roman" w:cs="Times New Roman"/>
          <w:sz w:val="24"/>
          <w:szCs w:val="24"/>
        </w:rPr>
      </w:pPr>
      <w:r w:rsidRPr="00D43882">
        <w:rPr>
          <w:rFonts w:ascii="Times New Roman" w:hAnsi="Times New Roman" w:cs="Times New Roman"/>
          <w:sz w:val="24"/>
          <w:szCs w:val="24"/>
        </w:rPr>
        <w:t>(2)</w:t>
      </w:r>
      <w:bookmarkStart w:id="4" w:name="_Hlk125382712"/>
      <w:r w:rsidR="00C87E94" w:rsidRPr="00D43882">
        <w:rPr>
          <w:rFonts w:ascii="Times New Roman" w:hAnsi="Times New Roman" w:cs="Times New Roman"/>
          <w:sz w:val="24"/>
          <w:szCs w:val="24"/>
        </w:rPr>
        <w:tab/>
      </w:r>
      <w:r w:rsidRPr="00D43882">
        <w:rPr>
          <w:rFonts w:ascii="Times New Roman" w:hAnsi="Times New Roman" w:cs="Times New Roman"/>
          <w:sz w:val="24"/>
          <w:szCs w:val="24"/>
        </w:rPr>
        <w:t>“</w:t>
      </w:r>
      <w:r w:rsidRPr="00D43882">
        <w:rPr>
          <w:rFonts w:ascii="Times New Roman" w:hAnsi="Times New Roman" w:cs="Times New Roman"/>
          <w:b/>
          <w:bCs/>
          <w:sz w:val="24"/>
          <w:szCs w:val="24"/>
          <w:u w:val="single"/>
        </w:rPr>
        <w:t>Request to Delete</w:t>
      </w:r>
      <w:r w:rsidRPr="00D43882">
        <w:rPr>
          <w:rFonts w:ascii="Times New Roman" w:hAnsi="Times New Roman" w:cs="Times New Roman"/>
          <w:sz w:val="24"/>
          <w:szCs w:val="24"/>
        </w:rPr>
        <w:t>”</w:t>
      </w:r>
      <w:bookmarkEnd w:id="4"/>
    </w:p>
    <w:p w14:paraId="289F3DAE" w14:textId="77777777" w:rsidR="00481356" w:rsidRPr="00D43882" w:rsidRDefault="00481356" w:rsidP="00481356">
      <w:pPr>
        <w:jc w:val="both"/>
        <w:rPr>
          <w:rFonts w:ascii="Times New Roman" w:hAnsi="Times New Roman" w:cs="Times New Roman"/>
          <w:sz w:val="24"/>
          <w:szCs w:val="24"/>
        </w:rPr>
      </w:pPr>
      <w:r w:rsidRPr="00D43882">
        <w:rPr>
          <w:rFonts w:ascii="Times New Roman" w:hAnsi="Times New Roman" w:cs="Times New Roman"/>
          <w:sz w:val="24"/>
          <w:szCs w:val="24"/>
        </w:rPr>
        <w:t xml:space="preserve">You have the right to request that AGC delete any of your Personal Information that we collected from you and retained, subject to certain exceptions. </w:t>
      </w:r>
    </w:p>
    <w:p w14:paraId="000DFD1A" w14:textId="6D267026" w:rsidR="00481356" w:rsidRPr="00D43882" w:rsidRDefault="00481356" w:rsidP="00481356">
      <w:pPr>
        <w:jc w:val="both"/>
        <w:rPr>
          <w:rFonts w:ascii="Times New Roman" w:hAnsi="Times New Roman" w:cs="Times New Roman"/>
          <w:sz w:val="24"/>
          <w:szCs w:val="24"/>
        </w:rPr>
      </w:pPr>
      <w:r w:rsidRPr="00D43882">
        <w:rPr>
          <w:rFonts w:ascii="Times New Roman" w:hAnsi="Times New Roman" w:cs="Times New Roman"/>
          <w:sz w:val="24"/>
          <w:szCs w:val="24"/>
        </w:rPr>
        <w:t>We may deny your deletion request</w:t>
      </w:r>
      <w:r w:rsidR="00270DCD" w:rsidRPr="00D43882">
        <w:rPr>
          <w:rFonts w:ascii="Times New Roman" w:hAnsi="Times New Roman" w:cs="Times New Roman"/>
          <w:sz w:val="24"/>
          <w:szCs w:val="24"/>
        </w:rPr>
        <w:t>, including</w:t>
      </w:r>
      <w:r w:rsidRPr="00D43882">
        <w:rPr>
          <w:rFonts w:ascii="Times New Roman" w:hAnsi="Times New Roman" w:cs="Times New Roman"/>
          <w:sz w:val="24"/>
          <w:szCs w:val="24"/>
        </w:rPr>
        <w:t xml:space="preserve"> if retaining the information is necessary for us, our Affiliates and/or our Service Provider(s) to:</w:t>
      </w:r>
    </w:p>
    <w:p w14:paraId="1C3F8BFA" w14:textId="77777777" w:rsidR="00BF670F" w:rsidRPr="00D43882" w:rsidRDefault="00240607"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Administer our employee</w:t>
      </w:r>
      <w:r w:rsidR="00270DCD" w:rsidRPr="00D43882">
        <w:rPr>
          <w:rFonts w:ascii="Times New Roman" w:hAnsi="Times New Roman" w:cs="Times New Roman"/>
          <w:sz w:val="24"/>
          <w:szCs w:val="24"/>
        </w:rPr>
        <w:t xml:space="preserve"> programs</w:t>
      </w:r>
      <w:r w:rsidR="00BF670F" w:rsidRPr="00D43882">
        <w:rPr>
          <w:rFonts w:ascii="Times New Roman" w:hAnsi="Times New Roman" w:cs="Times New Roman"/>
          <w:sz w:val="24"/>
          <w:szCs w:val="24"/>
        </w:rPr>
        <w:t>.</w:t>
      </w:r>
    </w:p>
    <w:p w14:paraId="33B38D76" w14:textId="42F0B1C0" w:rsidR="00481356" w:rsidRPr="00D43882" w:rsidRDefault="00BF670F"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 xml:space="preserve">Is necessary to </w:t>
      </w:r>
      <w:r w:rsidR="00240607" w:rsidRPr="00D43882">
        <w:rPr>
          <w:rFonts w:ascii="Times New Roman" w:hAnsi="Times New Roman" w:cs="Times New Roman"/>
          <w:sz w:val="24"/>
          <w:szCs w:val="24"/>
        </w:rPr>
        <w:t xml:space="preserve">protect our legal obligations and rights, or to provide security for our employees, our </w:t>
      </w:r>
      <w:proofErr w:type="gramStart"/>
      <w:r w:rsidR="00240607" w:rsidRPr="00D43882">
        <w:rPr>
          <w:rFonts w:ascii="Times New Roman" w:hAnsi="Times New Roman" w:cs="Times New Roman"/>
          <w:sz w:val="24"/>
          <w:szCs w:val="24"/>
        </w:rPr>
        <w:t>systems</w:t>
      </w:r>
      <w:proofErr w:type="gramEnd"/>
      <w:r w:rsidR="00240607" w:rsidRPr="00D43882">
        <w:rPr>
          <w:rFonts w:ascii="Times New Roman" w:hAnsi="Times New Roman" w:cs="Times New Roman"/>
          <w:sz w:val="24"/>
          <w:szCs w:val="24"/>
        </w:rPr>
        <w:t xml:space="preserve"> and our company</w:t>
      </w:r>
      <w:r w:rsidR="00481356" w:rsidRPr="00D43882">
        <w:rPr>
          <w:rFonts w:ascii="Times New Roman" w:hAnsi="Times New Roman" w:cs="Times New Roman"/>
          <w:sz w:val="24"/>
          <w:szCs w:val="24"/>
        </w:rPr>
        <w:t>.</w:t>
      </w:r>
    </w:p>
    <w:p w14:paraId="0A46B87F" w14:textId="77777777" w:rsidR="00481356" w:rsidRPr="00D43882" w:rsidRDefault="00481356"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Detect security incidents, protect against malicious, deceptive, fraudulent, or illegal activity, or prosecute those responsible for such activities.</w:t>
      </w:r>
    </w:p>
    <w:p w14:paraId="45782B4C" w14:textId="77777777" w:rsidR="00481356" w:rsidRPr="00D43882" w:rsidRDefault="00481356"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Comply with the California Electronic Communications Privacy Act (Cal. Penal Code § 1546 et. seq.).</w:t>
      </w:r>
    </w:p>
    <w:p w14:paraId="2E21D0FC" w14:textId="77777777" w:rsidR="00481356" w:rsidRPr="00D43882" w:rsidRDefault="00481356"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1E1B3069" w14:textId="77777777" w:rsidR="00B52796" w:rsidRPr="00D43882" w:rsidRDefault="00481356" w:rsidP="00481356">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lastRenderedPageBreak/>
        <w:t>Comply with a legal obligation.</w:t>
      </w:r>
    </w:p>
    <w:p w14:paraId="5B30AEE1" w14:textId="1905743C" w:rsidR="00535D7E" w:rsidRPr="00D43882" w:rsidRDefault="00481356" w:rsidP="00D43882">
      <w:pPr>
        <w:numPr>
          <w:ilvl w:val="0"/>
          <w:numId w:val="10"/>
        </w:numPr>
        <w:jc w:val="both"/>
        <w:rPr>
          <w:rFonts w:ascii="Times New Roman" w:hAnsi="Times New Roman" w:cs="Times New Roman"/>
          <w:sz w:val="24"/>
          <w:szCs w:val="24"/>
        </w:rPr>
      </w:pPr>
      <w:r w:rsidRPr="00D43882">
        <w:rPr>
          <w:rFonts w:ascii="Times New Roman" w:hAnsi="Times New Roman" w:cs="Times New Roman"/>
          <w:sz w:val="24"/>
          <w:szCs w:val="24"/>
        </w:rPr>
        <w:t>Make other internal and lawful uses of that information that are compatible with the context in which you provided it</w:t>
      </w:r>
      <w:r w:rsidR="00575540" w:rsidRPr="00D43882">
        <w:rPr>
          <w:rFonts w:ascii="Times New Roman" w:hAnsi="Times New Roman" w:cs="Times New Roman"/>
          <w:sz w:val="24"/>
          <w:szCs w:val="24"/>
        </w:rPr>
        <w:t xml:space="preserve"> and/or consistent with the purposes of the use of the Personal Information </w:t>
      </w:r>
      <w:r w:rsidR="00A538FA" w:rsidRPr="00D43882">
        <w:rPr>
          <w:rFonts w:ascii="Times New Roman" w:hAnsi="Times New Roman" w:cs="Times New Roman"/>
          <w:sz w:val="24"/>
          <w:szCs w:val="24"/>
        </w:rPr>
        <w:t>set forth in this Privacy Notice</w:t>
      </w:r>
      <w:r w:rsidRPr="00D43882">
        <w:rPr>
          <w:rFonts w:ascii="Times New Roman" w:hAnsi="Times New Roman" w:cs="Times New Roman"/>
          <w:sz w:val="24"/>
          <w:szCs w:val="24"/>
        </w:rPr>
        <w:t>.</w:t>
      </w:r>
    </w:p>
    <w:p w14:paraId="6AEC25D6" w14:textId="4699D278" w:rsidR="00157627" w:rsidRPr="00D43882" w:rsidRDefault="00157627" w:rsidP="004F5CF4">
      <w:pPr>
        <w:jc w:val="both"/>
        <w:rPr>
          <w:rFonts w:ascii="Times New Roman" w:hAnsi="Times New Roman" w:cs="Times New Roman"/>
          <w:sz w:val="24"/>
          <w:szCs w:val="24"/>
        </w:rPr>
      </w:pPr>
      <w:r w:rsidRPr="00D43882">
        <w:rPr>
          <w:rFonts w:ascii="Times New Roman" w:hAnsi="Times New Roman" w:cs="Times New Roman"/>
          <w:sz w:val="24"/>
          <w:szCs w:val="24"/>
        </w:rPr>
        <w:t>(3)</w:t>
      </w:r>
      <w:r w:rsidR="00C87E94" w:rsidRPr="00D43882">
        <w:rPr>
          <w:rFonts w:ascii="Times New Roman" w:hAnsi="Times New Roman" w:cs="Times New Roman"/>
          <w:sz w:val="24"/>
          <w:szCs w:val="24"/>
        </w:rPr>
        <w:tab/>
      </w:r>
      <w:r w:rsidRPr="00D43882">
        <w:rPr>
          <w:rFonts w:ascii="Times New Roman" w:hAnsi="Times New Roman" w:cs="Times New Roman"/>
          <w:sz w:val="24"/>
          <w:szCs w:val="24"/>
        </w:rPr>
        <w:t>“</w:t>
      </w:r>
      <w:r w:rsidRPr="00D43882">
        <w:rPr>
          <w:rFonts w:ascii="Times New Roman" w:hAnsi="Times New Roman" w:cs="Times New Roman"/>
          <w:b/>
          <w:bCs/>
          <w:sz w:val="24"/>
          <w:szCs w:val="24"/>
          <w:u w:val="single"/>
        </w:rPr>
        <w:t>Request to Correct</w:t>
      </w:r>
      <w:r w:rsidRPr="00D43882">
        <w:rPr>
          <w:rFonts w:ascii="Times New Roman" w:hAnsi="Times New Roman" w:cs="Times New Roman"/>
          <w:sz w:val="24"/>
          <w:szCs w:val="24"/>
        </w:rPr>
        <w:t>”</w:t>
      </w:r>
    </w:p>
    <w:p w14:paraId="00061EB9" w14:textId="4C3D699B" w:rsidR="0017013D" w:rsidRPr="00D43882" w:rsidRDefault="001A1451" w:rsidP="00157627">
      <w:pPr>
        <w:ind w:firstLine="720"/>
        <w:jc w:val="both"/>
        <w:rPr>
          <w:rFonts w:ascii="Times New Roman" w:hAnsi="Times New Roman" w:cs="Times New Roman"/>
          <w:sz w:val="24"/>
          <w:szCs w:val="24"/>
        </w:rPr>
      </w:pPr>
      <w:r w:rsidRPr="00D43882">
        <w:rPr>
          <w:rFonts w:ascii="Times New Roman" w:hAnsi="Times New Roman" w:cs="Times New Roman"/>
          <w:sz w:val="24"/>
          <w:szCs w:val="24"/>
        </w:rPr>
        <w:t xml:space="preserve">You have the right to submit a verifiable request for the correction of inaccurate </w:t>
      </w:r>
      <w:r w:rsidR="00157627" w:rsidRPr="00D43882">
        <w:rPr>
          <w:rFonts w:ascii="Times New Roman" w:hAnsi="Times New Roman" w:cs="Times New Roman"/>
          <w:sz w:val="24"/>
          <w:szCs w:val="24"/>
        </w:rPr>
        <w:t>P</w:t>
      </w:r>
      <w:r w:rsidRPr="00D43882">
        <w:rPr>
          <w:rFonts w:ascii="Times New Roman" w:hAnsi="Times New Roman" w:cs="Times New Roman"/>
          <w:sz w:val="24"/>
          <w:szCs w:val="24"/>
        </w:rPr>
        <w:t xml:space="preserve">ersonal </w:t>
      </w:r>
      <w:r w:rsidR="00157627" w:rsidRPr="00D43882">
        <w:rPr>
          <w:rFonts w:ascii="Times New Roman" w:hAnsi="Times New Roman" w:cs="Times New Roman"/>
          <w:sz w:val="24"/>
          <w:szCs w:val="24"/>
        </w:rPr>
        <w:t>I</w:t>
      </w:r>
      <w:r w:rsidRPr="00D43882">
        <w:rPr>
          <w:rFonts w:ascii="Times New Roman" w:hAnsi="Times New Roman" w:cs="Times New Roman"/>
          <w:sz w:val="24"/>
          <w:szCs w:val="24"/>
        </w:rPr>
        <w:t xml:space="preserve">nformation maintained by </w:t>
      </w:r>
      <w:r w:rsidR="00157627" w:rsidRPr="00D43882">
        <w:rPr>
          <w:rFonts w:ascii="Times New Roman" w:hAnsi="Times New Roman" w:cs="Times New Roman"/>
          <w:sz w:val="24"/>
          <w:szCs w:val="24"/>
        </w:rPr>
        <w:t>AGC</w:t>
      </w:r>
      <w:r w:rsidRPr="00D43882">
        <w:rPr>
          <w:rFonts w:ascii="Times New Roman" w:hAnsi="Times New Roman" w:cs="Times New Roman"/>
          <w:sz w:val="24"/>
          <w:szCs w:val="24"/>
        </w:rPr>
        <w:t xml:space="preserve">, </w:t>
      </w:r>
      <w:proofErr w:type="gramStart"/>
      <w:r w:rsidRPr="00D43882">
        <w:rPr>
          <w:rFonts w:ascii="Times New Roman" w:hAnsi="Times New Roman" w:cs="Times New Roman"/>
          <w:sz w:val="24"/>
          <w:szCs w:val="24"/>
        </w:rPr>
        <w:t>taking into account</w:t>
      </w:r>
      <w:proofErr w:type="gramEnd"/>
      <w:r w:rsidRPr="00D43882">
        <w:rPr>
          <w:rFonts w:ascii="Times New Roman" w:hAnsi="Times New Roman" w:cs="Times New Roman"/>
          <w:sz w:val="24"/>
          <w:szCs w:val="24"/>
        </w:rPr>
        <w:t xml:space="preserve"> the nature of the </w:t>
      </w:r>
      <w:r w:rsidR="00157627" w:rsidRPr="00D43882">
        <w:rPr>
          <w:rFonts w:ascii="Times New Roman" w:hAnsi="Times New Roman" w:cs="Times New Roman"/>
          <w:sz w:val="24"/>
          <w:szCs w:val="24"/>
        </w:rPr>
        <w:t>P</w:t>
      </w:r>
      <w:r w:rsidRPr="00D43882">
        <w:rPr>
          <w:rFonts w:ascii="Times New Roman" w:hAnsi="Times New Roman" w:cs="Times New Roman"/>
          <w:sz w:val="24"/>
          <w:szCs w:val="24"/>
        </w:rPr>
        <w:t xml:space="preserve">ersonal </w:t>
      </w:r>
      <w:r w:rsidR="00157627" w:rsidRPr="00D43882">
        <w:rPr>
          <w:rFonts w:ascii="Times New Roman" w:hAnsi="Times New Roman" w:cs="Times New Roman"/>
          <w:sz w:val="24"/>
          <w:szCs w:val="24"/>
        </w:rPr>
        <w:t>I</w:t>
      </w:r>
      <w:r w:rsidRPr="00D43882">
        <w:rPr>
          <w:rFonts w:ascii="Times New Roman" w:hAnsi="Times New Roman" w:cs="Times New Roman"/>
          <w:sz w:val="24"/>
          <w:szCs w:val="24"/>
        </w:rPr>
        <w:t xml:space="preserve">nformation and the purposes of processing the </w:t>
      </w:r>
      <w:r w:rsidR="00C87E94" w:rsidRPr="00D43882">
        <w:rPr>
          <w:rFonts w:ascii="Times New Roman" w:hAnsi="Times New Roman" w:cs="Times New Roman"/>
          <w:sz w:val="24"/>
          <w:szCs w:val="24"/>
        </w:rPr>
        <w:t>P</w:t>
      </w:r>
      <w:r w:rsidRPr="00D43882">
        <w:rPr>
          <w:rFonts w:ascii="Times New Roman" w:hAnsi="Times New Roman" w:cs="Times New Roman"/>
          <w:sz w:val="24"/>
          <w:szCs w:val="24"/>
        </w:rPr>
        <w:t xml:space="preserve">ersonal </w:t>
      </w:r>
      <w:r w:rsidR="00C87E94" w:rsidRPr="00D43882">
        <w:rPr>
          <w:rFonts w:ascii="Times New Roman" w:hAnsi="Times New Roman" w:cs="Times New Roman"/>
          <w:sz w:val="24"/>
          <w:szCs w:val="24"/>
        </w:rPr>
        <w:t>I</w:t>
      </w:r>
      <w:r w:rsidRPr="00D43882">
        <w:rPr>
          <w:rFonts w:ascii="Times New Roman" w:hAnsi="Times New Roman" w:cs="Times New Roman"/>
          <w:sz w:val="24"/>
          <w:szCs w:val="24"/>
        </w:rPr>
        <w:t xml:space="preserve">nformation. </w:t>
      </w:r>
    </w:p>
    <w:p w14:paraId="388B1538" w14:textId="6ED2E517" w:rsidR="00511758" w:rsidRPr="00D43882" w:rsidRDefault="004F063A" w:rsidP="004F5CF4">
      <w:pPr>
        <w:jc w:val="both"/>
        <w:rPr>
          <w:rFonts w:ascii="Times New Roman" w:hAnsi="Times New Roman" w:cs="Times New Roman"/>
          <w:sz w:val="24"/>
          <w:szCs w:val="24"/>
        </w:rPr>
      </w:pPr>
      <w:r w:rsidRPr="00D43882">
        <w:rPr>
          <w:rFonts w:ascii="Times New Roman" w:hAnsi="Times New Roman" w:cs="Times New Roman"/>
          <w:sz w:val="24"/>
          <w:szCs w:val="24"/>
        </w:rPr>
        <w:t>(</w:t>
      </w:r>
      <w:r w:rsidR="00C87E94" w:rsidRPr="00D43882">
        <w:rPr>
          <w:rFonts w:ascii="Times New Roman" w:hAnsi="Times New Roman" w:cs="Times New Roman"/>
          <w:sz w:val="24"/>
          <w:szCs w:val="24"/>
        </w:rPr>
        <w:t>4</w:t>
      </w:r>
      <w:r w:rsidRPr="00D43882">
        <w:rPr>
          <w:rFonts w:ascii="Times New Roman" w:hAnsi="Times New Roman" w:cs="Times New Roman"/>
          <w:sz w:val="24"/>
          <w:szCs w:val="24"/>
        </w:rPr>
        <w:t>)</w:t>
      </w:r>
      <w:r w:rsidR="00C87E94" w:rsidRPr="00D43882">
        <w:rPr>
          <w:rFonts w:ascii="Times New Roman" w:hAnsi="Times New Roman" w:cs="Times New Roman"/>
          <w:b/>
          <w:bCs/>
          <w:sz w:val="24"/>
          <w:szCs w:val="24"/>
        </w:rPr>
        <w:tab/>
      </w:r>
      <w:r w:rsidRPr="00D43882">
        <w:rPr>
          <w:rFonts w:ascii="Times New Roman" w:hAnsi="Times New Roman" w:cs="Times New Roman"/>
          <w:b/>
          <w:bCs/>
          <w:sz w:val="24"/>
          <w:szCs w:val="24"/>
        </w:rPr>
        <w:t>“</w:t>
      </w:r>
      <w:r w:rsidRPr="00D43882">
        <w:rPr>
          <w:rFonts w:ascii="Times New Roman" w:hAnsi="Times New Roman" w:cs="Times New Roman"/>
          <w:b/>
          <w:bCs/>
          <w:sz w:val="24"/>
          <w:szCs w:val="24"/>
          <w:u w:val="single"/>
        </w:rPr>
        <w:t>Request</w:t>
      </w:r>
      <w:r w:rsidR="001A1451" w:rsidRPr="00D43882">
        <w:rPr>
          <w:rFonts w:ascii="Times New Roman" w:hAnsi="Times New Roman" w:cs="Times New Roman"/>
          <w:b/>
          <w:bCs/>
          <w:sz w:val="24"/>
          <w:szCs w:val="24"/>
          <w:u w:val="single"/>
        </w:rPr>
        <w:t xml:space="preserve"> to Limit Processing of Sensitive Personal Information</w:t>
      </w:r>
      <w:r w:rsidR="00C87E94" w:rsidRPr="00D43882">
        <w:rPr>
          <w:rFonts w:ascii="Times New Roman" w:hAnsi="Times New Roman" w:cs="Times New Roman"/>
          <w:sz w:val="24"/>
          <w:szCs w:val="24"/>
        </w:rPr>
        <w:t>”</w:t>
      </w:r>
      <w:r w:rsidR="001A1451" w:rsidRPr="00D43882">
        <w:rPr>
          <w:rFonts w:ascii="Times New Roman" w:hAnsi="Times New Roman" w:cs="Times New Roman"/>
          <w:sz w:val="24"/>
          <w:szCs w:val="24"/>
        </w:rPr>
        <w:t xml:space="preserve">: </w:t>
      </w:r>
      <w:r w:rsidR="000F36B7" w:rsidRPr="00D43882">
        <w:rPr>
          <w:rFonts w:ascii="Times New Roman" w:hAnsi="Times New Roman" w:cs="Times New Roman"/>
          <w:sz w:val="24"/>
          <w:szCs w:val="24"/>
        </w:rPr>
        <w:t xml:space="preserve">You have the right to ask that we limit our use and disclosure of your sensitive </w:t>
      </w:r>
      <w:r w:rsidR="00B4109A" w:rsidRPr="00D43882">
        <w:rPr>
          <w:rFonts w:ascii="Times New Roman" w:hAnsi="Times New Roman" w:cs="Times New Roman"/>
          <w:sz w:val="24"/>
          <w:szCs w:val="24"/>
        </w:rPr>
        <w:t>Personal Information</w:t>
      </w:r>
      <w:r w:rsidR="000F36B7" w:rsidRPr="00D43882">
        <w:rPr>
          <w:rFonts w:ascii="Times New Roman" w:hAnsi="Times New Roman" w:cs="Times New Roman"/>
          <w:sz w:val="24"/>
          <w:szCs w:val="24"/>
        </w:rPr>
        <w:t xml:space="preserve"> to certain purposes permitted by law</w:t>
      </w:r>
      <w:r w:rsidR="00B4109A" w:rsidRPr="00D43882">
        <w:rPr>
          <w:rFonts w:ascii="Times New Roman" w:hAnsi="Times New Roman" w:cs="Times New Roman"/>
          <w:sz w:val="24"/>
          <w:szCs w:val="24"/>
        </w:rPr>
        <w:t>.</w:t>
      </w:r>
      <w:r w:rsidR="000F36B7" w:rsidRPr="00D43882">
        <w:rPr>
          <w:rFonts w:ascii="Times New Roman" w:hAnsi="Times New Roman" w:cs="Times New Roman"/>
          <w:sz w:val="24"/>
          <w:szCs w:val="24"/>
        </w:rPr>
        <w:t xml:space="preserve"> </w:t>
      </w:r>
      <w:r w:rsidR="001A1451" w:rsidRPr="00D43882">
        <w:rPr>
          <w:rFonts w:ascii="Times New Roman" w:hAnsi="Times New Roman" w:cs="Times New Roman"/>
          <w:sz w:val="24"/>
          <w:szCs w:val="24"/>
        </w:rPr>
        <w:t>Sensitive personal information includes the following categories of information described above</w:t>
      </w:r>
      <w:r w:rsidR="00877E83" w:rsidRPr="00D43882">
        <w:rPr>
          <w:rFonts w:ascii="Times New Roman" w:hAnsi="Times New Roman" w:cs="Times New Roman"/>
          <w:sz w:val="24"/>
          <w:szCs w:val="24"/>
        </w:rPr>
        <w:t xml:space="preserve"> and in</w:t>
      </w:r>
      <w:r w:rsidR="001A1451" w:rsidRPr="00D43882">
        <w:rPr>
          <w:rFonts w:ascii="Times New Roman" w:hAnsi="Times New Roman" w:cs="Times New Roman"/>
          <w:sz w:val="24"/>
          <w:szCs w:val="24"/>
        </w:rPr>
        <w:t xml:space="preserve"> </w:t>
      </w:r>
      <w:r w:rsidR="00EA2092" w:rsidRPr="00D43882">
        <w:rPr>
          <w:rFonts w:ascii="Times New Roman" w:hAnsi="Times New Roman" w:cs="Times New Roman"/>
          <w:sz w:val="24"/>
          <w:szCs w:val="24"/>
        </w:rPr>
        <w:t xml:space="preserve">Cal. Civ. Code </w:t>
      </w:r>
      <w:r w:rsidR="001A1451" w:rsidRPr="00D43882">
        <w:rPr>
          <w:rFonts w:ascii="Times New Roman" w:hAnsi="Times New Roman" w:cs="Times New Roman"/>
          <w:sz w:val="24"/>
          <w:szCs w:val="24"/>
        </w:rPr>
        <w:t>§ 1798.80</w:t>
      </w:r>
      <w:r w:rsidR="009D057B" w:rsidRPr="00D43882">
        <w:rPr>
          <w:rFonts w:ascii="Times New Roman" w:hAnsi="Times New Roman" w:cs="Times New Roman"/>
          <w:sz w:val="24"/>
          <w:szCs w:val="24"/>
        </w:rPr>
        <w:t>(e)</w:t>
      </w:r>
      <w:r w:rsidR="001A1451" w:rsidRPr="00D43882">
        <w:rPr>
          <w:rFonts w:ascii="Times New Roman" w:hAnsi="Times New Roman" w:cs="Times New Roman"/>
          <w:sz w:val="24"/>
          <w:szCs w:val="24"/>
        </w:rPr>
        <w:t xml:space="preserve">: personal information, characteristics of protected classifications, sensitive identifiers, health information, biometrics, religion, sexual orientation, personal communications, financial account information, and log in credentials. </w:t>
      </w:r>
    </w:p>
    <w:p w14:paraId="04E2027C" w14:textId="78E319D9" w:rsidR="00511758" w:rsidRPr="00D43882" w:rsidRDefault="00511758" w:rsidP="00511758">
      <w:pPr>
        <w:rPr>
          <w:rFonts w:ascii="Times New Roman" w:hAnsi="Times New Roman" w:cs="Times New Roman"/>
          <w:sz w:val="24"/>
          <w:szCs w:val="24"/>
        </w:rPr>
      </w:pPr>
      <w:r w:rsidRPr="00D43882">
        <w:rPr>
          <w:rFonts w:ascii="Times New Roman" w:hAnsi="Times New Roman" w:cs="Times New Roman"/>
          <w:b/>
          <w:bCs/>
          <w:i/>
          <w:iCs/>
          <w:sz w:val="24"/>
          <w:szCs w:val="24"/>
          <w:u w:val="single"/>
        </w:rPr>
        <w:t xml:space="preserve">Exercising </w:t>
      </w:r>
      <w:r w:rsidR="006E3E1B" w:rsidRPr="00D43882">
        <w:rPr>
          <w:rFonts w:ascii="Times New Roman" w:hAnsi="Times New Roman" w:cs="Times New Roman"/>
          <w:b/>
          <w:bCs/>
          <w:i/>
          <w:iCs/>
          <w:sz w:val="24"/>
          <w:szCs w:val="24"/>
          <w:u w:val="single"/>
        </w:rPr>
        <w:t>Your CPRA Rights</w:t>
      </w:r>
      <w:r w:rsidRPr="00D43882">
        <w:rPr>
          <w:rFonts w:ascii="Times New Roman" w:hAnsi="Times New Roman" w:cs="Times New Roman"/>
          <w:b/>
          <w:bCs/>
          <w:i/>
          <w:iCs/>
          <w:sz w:val="24"/>
          <w:szCs w:val="24"/>
        </w:rPr>
        <w:t>.</w:t>
      </w:r>
      <w:r w:rsidRPr="00D43882">
        <w:rPr>
          <w:rFonts w:ascii="Times New Roman" w:hAnsi="Times New Roman" w:cs="Times New Roman"/>
          <w:sz w:val="24"/>
          <w:szCs w:val="24"/>
        </w:rPr>
        <w:br/>
        <w:t>To exercise the</w:t>
      </w:r>
      <w:r w:rsidR="00EA68E0" w:rsidRPr="00D43882">
        <w:rPr>
          <w:rFonts w:ascii="Times New Roman" w:hAnsi="Times New Roman" w:cs="Times New Roman"/>
          <w:sz w:val="24"/>
          <w:szCs w:val="24"/>
        </w:rPr>
        <w:t xml:space="preserve"> </w:t>
      </w:r>
      <w:r w:rsidRPr="00D43882">
        <w:rPr>
          <w:rFonts w:ascii="Times New Roman" w:hAnsi="Times New Roman" w:cs="Times New Roman"/>
          <w:sz w:val="24"/>
          <w:szCs w:val="24"/>
        </w:rPr>
        <w:t>rights described above, please submit a verifiable request to us by either:</w:t>
      </w:r>
    </w:p>
    <w:p w14:paraId="6D85FDBA" w14:textId="71541314" w:rsidR="00511758" w:rsidRPr="00D43882" w:rsidRDefault="00511758" w:rsidP="00511758">
      <w:pPr>
        <w:numPr>
          <w:ilvl w:val="0"/>
          <w:numId w:val="9"/>
        </w:numPr>
        <w:rPr>
          <w:rFonts w:ascii="Times New Roman" w:hAnsi="Times New Roman" w:cs="Times New Roman"/>
          <w:sz w:val="24"/>
          <w:szCs w:val="24"/>
        </w:rPr>
      </w:pPr>
      <w:r w:rsidRPr="00D43882">
        <w:rPr>
          <w:rFonts w:ascii="Times New Roman" w:hAnsi="Times New Roman" w:cs="Times New Roman"/>
          <w:sz w:val="24"/>
          <w:szCs w:val="24"/>
        </w:rPr>
        <w:t>Calling us at</w:t>
      </w:r>
      <w:r w:rsidR="009853BF" w:rsidRPr="00D43882">
        <w:rPr>
          <w:rFonts w:ascii="Times New Roman" w:hAnsi="Times New Roman" w:cs="Times New Roman"/>
          <w:sz w:val="24"/>
          <w:szCs w:val="24"/>
        </w:rPr>
        <w:t xml:space="preserve"> </w:t>
      </w:r>
      <w:r w:rsidR="008F5EFD">
        <w:rPr>
          <w:rFonts w:ascii="Times New Roman" w:hAnsi="Times New Roman" w:cs="Times New Roman"/>
          <w:sz w:val="24"/>
          <w:szCs w:val="24"/>
        </w:rPr>
        <w:t xml:space="preserve">(610) 423 </w:t>
      </w:r>
      <w:r w:rsidR="00843850">
        <w:rPr>
          <w:rFonts w:ascii="Times New Roman" w:hAnsi="Times New Roman" w:cs="Times New Roman"/>
          <w:sz w:val="24"/>
          <w:szCs w:val="24"/>
        </w:rPr>
        <w:t>8111</w:t>
      </w:r>
      <w:r w:rsidRPr="00D43882">
        <w:rPr>
          <w:rFonts w:ascii="Times New Roman" w:hAnsi="Times New Roman" w:cs="Times New Roman"/>
          <w:sz w:val="24"/>
          <w:szCs w:val="24"/>
        </w:rPr>
        <w:t>.</w:t>
      </w:r>
    </w:p>
    <w:p w14:paraId="4863A8A1" w14:textId="5331D440" w:rsidR="00511758" w:rsidRPr="00D43882" w:rsidRDefault="00511758" w:rsidP="00511758">
      <w:pPr>
        <w:numPr>
          <w:ilvl w:val="0"/>
          <w:numId w:val="9"/>
        </w:numPr>
        <w:rPr>
          <w:rFonts w:ascii="Times New Roman" w:hAnsi="Times New Roman" w:cs="Times New Roman"/>
          <w:sz w:val="24"/>
          <w:szCs w:val="24"/>
        </w:rPr>
      </w:pPr>
      <w:r w:rsidRPr="00D43882">
        <w:rPr>
          <w:rFonts w:ascii="Times New Roman" w:hAnsi="Times New Roman" w:cs="Times New Roman"/>
          <w:sz w:val="24"/>
          <w:szCs w:val="24"/>
        </w:rPr>
        <w:t>Emailing us at</w:t>
      </w:r>
      <w:r w:rsidR="0070579A">
        <w:rPr>
          <w:rFonts w:ascii="Times New Roman" w:hAnsi="Times New Roman" w:cs="Times New Roman"/>
          <w:sz w:val="24"/>
          <w:szCs w:val="24"/>
        </w:rPr>
        <w:t xml:space="preserve">: </w:t>
      </w:r>
      <w:r w:rsidR="0070579A" w:rsidRPr="0070579A">
        <w:rPr>
          <w:rFonts w:ascii="Times New Roman" w:hAnsi="Times New Roman" w:cs="Times New Roman"/>
          <w:sz w:val="24"/>
          <w:szCs w:val="24"/>
        </w:rPr>
        <w:t>Kimberly.Bohm@agc.com</w:t>
      </w:r>
      <w:r w:rsidRPr="00D43882">
        <w:rPr>
          <w:rFonts w:ascii="Times New Roman" w:hAnsi="Times New Roman" w:cs="Times New Roman"/>
          <w:sz w:val="24"/>
          <w:szCs w:val="24"/>
        </w:rPr>
        <w:t>.</w:t>
      </w:r>
    </w:p>
    <w:p w14:paraId="57214657" w14:textId="00611E17" w:rsidR="00511758" w:rsidRPr="00D43882" w:rsidRDefault="00DE0577" w:rsidP="003F6068">
      <w:pPr>
        <w:jc w:val="both"/>
        <w:rPr>
          <w:rFonts w:ascii="Times New Roman" w:hAnsi="Times New Roman" w:cs="Times New Roman"/>
          <w:sz w:val="24"/>
          <w:szCs w:val="24"/>
        </w:rPr>
      </w:pPr>
      <w:r w:rsidRPr="00D43882">
        <w:rPr>
          <w:rFonts w:ascii="Times New Roman" w:hAnsi="Times New Roman" w:cs="Times New Roman"/>
          <w:sz w:val="24"/>
          <w:szCs w:val="24"/>
        </w:rPr>
        <w:t xml:space="preserve">We will verify and respond to your request consistent with applicable law, </w:t>
      </w:r>
      <w:proofErr w:type="gramStart"/>
      <w:r w:rsidRPr="00D43882">
        <w:rPr>
          <w:rFonts w:ascii="Times New Roman" w:hAnsi="Times New Roman" w:cs="Times New Roman"/>
          <w:sz w:val="24"/>
          <w:szCs w:val="24"/>
        </w:rPr>
        <w:t>taking into account</w:t>
      </w:r>
      <w:proofErr w:type="gramEnd"/>
      <w:r w:rsidRPr="00D43882">
        <w:rPr>
          <w:rFonts w:ascii="Times New Roman" w:hAnsi="Times New Roman" w:cs="Times New Roman"/>
          <w:sz w:val="24"/>
          <w:szCs w:val="24"/>
        </w:rPr>
        <w:t xml:space="preserve"> the type and sensitivity of the Personal Information subject to the request. We may need to request additional Personal Information from you, such as your name, email address, mailing address and how you </w:t>
      </w:r>
      <w:r w:rsidR="00911A69" w:rsidRPr="00D43882">
        <w:rPr>
          <w:rFonts w:ascii="Times New Roman" w:hAnsi="Times New Roman" w:cs="Times New Roman"/>
          <w:sz w:val="24"/>
          <w:szCs w:val="24"/>
        </w:rPr>
        <w:t xml:space="preserve">desire to </w:t>
      </w:r>
      <w:r w:rsidRPr="00D43882">
        <w:rPr>
          <w:rFonts w:ascii="Times New Roman" w:hAnsi="Times New Roman" w:cs="Times New Roman"/>
          <w:sz w:val="24"/>
          <w:szCs w:val="24"/>
        </w:rPr>
        <w:t xml:space="preserve">interact with us, </w:t>
      </w:r>
      <w:proofErr w:type="gramStart"/>
      <w:r w:rsidRPr="00D43882">
        <w:rPr>
          <w:rFonts w:ascii="Times New Roman" w:hAnsi="Times New Roman" w:cs="Times New Roman"/>
          <w:sz w:val="24"/>
          <w:szCs w:val="24"/>
        </w:rPr>
        <w:t>in order to</w:t>
      </w:r>
      <w:proofErr w:type="gramEnd"/>
      <w:r w:rsidRPr="00D43882">
        <w:rPr>
          <w:rFonts w:ascii="Times New Roman" w:hAnsi="Times New Roman" w:cs="Times New Roman"/>
          <w:sz w:val="24"/>
          <w:szCs w:val="24"/>
        </w:rPr>
        <w:t xml:space="preserve"> verify your identity and protect against fraudulent requests. If you maintain a password-protected account with us, we may verify your identity through our existing authentication practices for your account and require you to re-authenticate yourself before disclosing or deleting your Personal Information. If you make a Request to Delete, we may ask you to verify your request before we delete your Personal Information.</w:t>
      </w:r>
    </w:p>
    <w:p w14:paraId="57E802C3" w14:textId="77777777" w:rsidR="00086C7D" w:rsidRPr="00D43882" w:rsidRDefault="00086C7D" w:rsidP="00086C7D">
      <w:pPr>
        <w:rPr>
          <w:rFonts w:ascii="Times New Roman" w:hAnsi="Times New Roman" w:cs="Times New Roman"/>
          <w:sz w:val="24"/>
          <w:szCs w:val="24"/>
        </w:rPr>
      </w:pPr>
      <w:r w:rsidRPr="00D43882">
        <w:rPr>
          <w:rFonts w:ascii="Times New Roman" w:hAnsi="Times New Roman" w:cs="Times New Roman"/>
          <w:b/>
          <w:bCs/>
          <w:sz w:val="24"/>
          <w:szCs w:val="24"/>
        </w:rPr>
        <w:t>Authorized Agents</w:t>
      </w:r>
    </w:p>
    <w:p w14:paraId="7ABED152" w14:textId="77777777" w:rsidR="00086C7D" w:rsidRPr="00D43882" w:rsidRDefault="00086C7D" w:rsidP="00086C7D">
      <w:pPr>
        <w:rPr>
          <w:rFonts w:ascii="Times New Roman" w:hAnsi="Times New Roman" w:cs="Times New Roman"/>
          <w:sz w:val="24"/>
          <w:szCs w:val="24"/>
        </w:rPr>
      </w:pPr>
      <w:r w:rsidRPr="00D43882">
        <w:rPr>
          <w:rFonts w:ascii="Times New Roman" w:hAnsi="Times New Roman" w:cs="Times New Roman"/>
          <w:sz w:val="24"/>
          <w:szCs w:val="24"/>
        </w:rPr>
        <w:t>If you want to make a request as an authorized agent on behalf of a California resident, you may use the submission methods noted above.  As part of our verification process, we may request that you provide, as applicable:</w:t>
      </w:r>
    </w:p>
    <w:p w14:paraId="057138DE" w14:textId="77777777" w:rsidR="00086C7D" w:rsidRPr="00D43882" w:rsidRDefault="00086C7D" w:rsidP="00086C7D">
      <w:pPr>
        <w:numPr>
          <w:ilvl w:val="0"/>
          <w:numId w:val="7"/>
        </w:numPr>
        <w:rPr>
          <w:rFonts w:ascii="Times New Roman" w:hAnsi="Times New Roman" w:cs="Times New Roman"/>
          <w:sz w:val="24"/>
          <w:szCs w:val="24"/>
        </w:rPr>
      </w:pPr>
      <w:r w:rsidRPr="00D43882">
        <w:rPr>
          <w:rFonts w:ascii="Times New Roman" w:hAnsi="Times New Roman" w:cs="Times New Roman"/>
          <w:sz w:val="24"/>
          <w:szCs w:val="24"/>
        </w:rPr>
        <w:t xml:space="preserve">Proof of your registration with the California Secretary of State to conduct business in </w:t>
      </w:r>
      <w:proofErr w:type="gramStart"/>
      <w:r w:rsidRPr="00D43882">
        <w:rPr>
          <w:rFonts w:ascii="Times New Roman" w:hAnsi="Times New Roman" w:cs="Times New Roman"/>
          <w:sz w:val="24"/>
          <w:szCs w:val="24"/>
        </w:rPr>
        <w:t>California;</w:t>
      </w:r>
      <w:proofErr w:type="gramEnd"/>
    </w:p>
    <w:p w14:paraId="639F5CB6" w14:textId="5D00E1DC" w:rsidR="00086C7D" w:rsidRPr="00D43882" w:rsidRDefault="00086C7D" w:rsidP="00086C7D">
      <w:pPr>
        <w:numPr>
          <w:ilvl w:val="0"/>
          <w:numId w:val="7"/>
        </w:numPr>
        <w:rPr>
          <w:rFonts w:ascii="Times New Roman" w:hAnsi="Times New Roman" w:cs="Times New Roman"/>
          <w:sz w:val="24"/>
          <w:szCs w:val="24"/>
        </w:rPr>
      </w:pPr>
      <w:r w:rsidRPr="00D43882">
        <w:rPr>
          <w:rFonts w:ascii="Times New Roman" w:hAnsi="Times New Roman" w:cs="Times New Roman"/>
          <w:sz w:val="24"/>
          <w:szCs w:val="24"/>
        </w:rPr>
        <w:t>A power of attorney from the California resident pursuant to Probate Code sections 4000-4465;</w:t>
      </w:r>
      <w:r w:rsidR="00C97E70" w:rsidRPr="00D43882">
        <w:rPr>
          <w:rFonts w:ascii="Times New Roman" w:hAnsi="Times New Roman" w:cs="Times New Roman"/>
          <w:sz w:val="24"/>
          <w:szCs w:val="24"/>
        </w:rPr>
        <w:t xml:space="preserve"> and/or</w:t>
      </w:r>
    </w:p>
    <w:p w14:paraId="73B49791" w14:textId="77777777" w:rsidR="00086C7D" w:rsidRPr="00D43882" w:rsidRDefault="00086C7D" w:rsidP="00086C7D">
      <w:pPr>
        <w:numPr>
          <w:ilvl w:val="0"/>
          <w:numId w:val="7"/>
        </w:numPr>
        <w:rPr>
          <w:rFonts w:ascii="Times New Roman" w:hAnsi="Times New Roman" w:cs="Times New Roman"/>
          <w:sz w:val="24"/>
          <w:szCs w:val="24"/>
        </w:rPr>
      </w:pPr>
      <w:r w:rsidRPr="00D43882">
        <w:rPr>
          <w:rFonts w:ascii="Times New Roman" w:hAnsi="Times New Roman" w:cs="Times New Roman"/>
          <w:sz w:val="24"/>
          <w:szCs w:val="24"/>
        </w:rPr>
        <w:lastRenderedPageBreak/>
        <w:t>Written permission that the California resident has authorized you to make a request on the resident’s behalf.  This permission must be signed (via physical or e-signature) by the California resident.</w:t>
      </w:r>
    </w:p>
    <w:p w14:paraId="722793A1" w14:textId="77777777" w:rsidR="00086C7D" w:rsidRPr="00D43882" w:rsidRDefault="00086C7D" w:rsidP="00086C7D">
      <w:pPr>
        <w:rPr>
          <w:rFonts w:ascii="Times New Roman" w:hAnsi="Times New Roman" w:cs="Times New Roman"/>
          <w:sz w:val="24"/>
          <w:szCs w:val="24"/>
        </w:rPr>
      </w:pPr>
      <w:r w:rsidRPr="00D43882">
        <w:rPr>
          <w:rFonts w:ascii="Times New Roman" w:hAnsi="Times New Roman" w:cs="Times New Roman"/>
          <w:sz w:val="24"/>
          <w:szCs w:val="24"/>
        </w:rPr>
        <w:t>If you are making a Request to Know or a Request to Delete on behalf of a California resident and have not provided us with a power of attorney from the resident pursuant to Probate Code sections 4000-4465, we may also require the resident to:</w:t>
      </w:r>
    </w:p>
    <w:p w14:paraId="73576E5D" w14:textId="77777777" w:rsidR="00086C7D" w:rsidRPr="00D43882" w:rsidRDefault="00086C7D" w:rsidP="00086C7D">
      <w:pPr>
        <w:numPr>
          <w:ilvl w:val="0"/>
          <w:numId w:val="8"/>
        </w:numPr>
        <w:rPr>
          <w:rFonts w:ascii="Times New Roman" w:hAnsi="Times New Roman" w:cs="Times New Roman"/>
          <w:sz w:val="24"/>
          <w:szCs w:val="24"/>
        </w:rPr>
      </w:pPr>
      <w:r w:rsidRPr="00D43882">
        <w:rPr>
          <w:rFonts w:ascii="Times New Roman" w:hAnsi="Times New Roman" w:cs="Times New Roman"/>
          <w:sz w:val="24"/>
          <w:szCs w:val="24"/>
        </w:rPr>
        <w:t xml:space="preserve">Provide you with a written permission signed by the resident to make the Request to Know or Request to Delete on the resident’s </w:t>
      </w:r>
      <w:proofErr w:type="gramStart"/>
      <w:r w:rsidRPr="00D43882">
        <w:rPr>
          <w:rFonts w:ascii="Times New Roman" w:hAnsi="Times New Roman" w:cs="Times New Roman"/>
          <w:sz w:val="24"/>
          <w:szCs w:val="24"/>
        </w:rPr>
        <w:t>behalf;</w:t>
      </w:r>
      <w:proofErr w:type="gramEnd"/>
    </w:p>
    <w:p w14:paraId="7C31CEC2" w14:textId="5C7D6D25" w:rsidR="00086C7D" w:rsidRPr="00D43882" w:rsidRDefault="00086C7D" w:rsidP="00086C7D">
      <w:pPr>
        <w:numPr>
          <w:ilvl w:val="0"/>
          <w:numId w:val="8"/>
        </w:numPr>
        <w:rPr>
          <w:rFonts w:ascii="Times New Roman" w:hAnsi="Times New Roman" w:cs="Times New Roman"/>
          <w:sz w:val="24"/>
          <w:szCs w:val="24"/>
        </w:rPr>
      </w:pPr>
      <w:r w:rsidRPr="00D43882">
        <w:rPr>
          <w:rFonts w:ascii="Times New Roman" w:hAnsi="Times New Roman" w:cs="Times New Roman"/>
          <w:sz w:val="24"/>
          <w:szCs w:val="24"/>
        </w:rPr>
        <w:t xml:space="preserve">Verify the </w:t>
      </w:r>
      <w:proofErr w:type="spellStart"/>
      <w:r w:rsidRPr="00D43882">
        <w:rPr>
          <w:rFonts w:ascii="Times New Roman" w:hAnsi="Times New Roman" w:cs="Times New Roman"/>
          <w:sz w:val="24"/>
          <w:szCs w:val="24"/>
        </w:rPr>
        <w:t>resident’s</w:t>
      </w:r>
      <w:proofErr w:type="spellEnd"/>
      <w:r w:rsidRPr="00D43882">
        <w:rPr>
          <w:rFonts w:ascii="Times New Roman" w:hAnsi="Times New Roman" w:cs="Times New Roman"/>
          <w:sz w:val="24"/>
          <w:szCs w:val="24"/>
        </w:rPr>
        <w:t xml:space="preserve"> own identity directly with us;</w:t>
      </w:r>
      <w:r w:rsidR="00C97E70" w:rsidRPr="00D43882">
        <w:rPr>
          <w:rFonts w:ascii="Times New Roman" w:hAnsi="Times New Roman" w:cs="Times New Roman"/>
          <w:sz w:val="24"/>
          <w:szCs w:val="24"/>
        </w:rPr>
        <w:t xml:space="preserve"> and/or</w:t>
      </w:r>
    </w:p>
    <w:p w14:paraId="01823DF9" w14:textId="55789843" w:rsidR="00A80728" w:rsidRPr="000D60FE" w:rsidRDefault="00086C7D" w:rsidP="00A80728">
      <w:pPr>
        <w:numPr>
          <w:ilvl w:val="0"/>
          <w:numId w:val="8"/>
        </w:numPr>
        <w:rPr>
          <w:rFonts w:ascii="Times New Roman" w:hAnsi="Times New Roman" w:cs="Times New Roman"/>
          <w:sz w:val="24"/>
          <w:szCs w:val="24"/>
        </w:rPr>
      </w:pPr>
      <w:r w:rsidRPr="00D43882">
        <w:rPr>
          <w:rFonts w:ascii="Times New Roman" w:hAnsi="Times New Roman" w:cs="Times New Roman"/>
          <w:sz w:val="24"/>
          <w:szCs w:val="24"/>
        </w:rPr>
        <w:t>Directly confirm with us that the resident provided you permission to submit the Request to Know or Request to Delete.</w:t>
      </w:r>
    </w:p>
    <w:p w14:paraId="41F85B78" w14:textId="1714515E" w:rsidR="00A80728" w:rsidRPr="00D43882" w:rsidRDefault="00A80728" w:rsidP="00A80728">
      <w:pPr>
        <w:rPr>
          <w:rFonts w:ascii="Times New Roman" w:hAnsi="Times New Roman" w:cs="Times New Roman"/>
          <w:b/>
          <w:bCs/>
          <w:i/>
          <w:iCs/>
          <w:sz w:val="24"/>
          <w:szCs w:val="24"/>
          <w:u w:val="single"/>
        </w:rPr>
      </w:pPr>
      <w:r w:rsidRPr="00D43882">
        <w:rPr>
          <w:rFonts w:ascii="Times New Roman" w:hAnsi="Times New Roman" w:cs="Times New Roman"/>
          <w:b/>
          <w:bCs/>
          <w:i/>
          <w:iCs/>
          <w:sz w:val="24"/>
          <w:szCs w:val="24"/>
          <w:u w:val="single"/>
        </w:rPr>
        <w:t>Right to Non-Discrimination</w:t>
      </w:r>
    </w:p>
    <w:p w14:paraId="33455036" w14:textId="22FF65D2" w:rsidR="00612028" w:rsidRPr="00D43882" w:rsidRDefault="00A80728" w:rsidP="00A80728">
      <w:pPr>
        <w:rPr>
          <w:rFonts w:ascii="Times New Roman" w:hAnsi="Times New Roman" w:cs="Times New Roman"/>
          <w:sz w:val="24"/>
          <w:szCs w:val="24"/>
        </w:rPr>
      </w:pPr>
      <w:r w:rsidRPr="00D43882">
        <w:rPr>
          <w:rFonts w:ascii="Times New Roman" w:hAnsi="Times New Roman" w:cs="Times New Roman"/>
          <w:sz w:val="24"/>
          <w:szCs w:val="24"/>
        </w:rPr>
        <w:t>You have the right to be free from unlawful discrimination for exercising your rights under the C</w:t>
      </w:r>
      <w:r w:rsidR="002B0F6A" w:rsidRPr="00D43882">
        <w:rPr>
          <w:rFonts w:ascii="Times New Roman" w:hAnsi="Times New Roman" w:cs="Times New Roman"/>
          <w:sz w:val="24"/>
          <w:szCs w:val="24"/>
        </w:rPr>
        <w:t>PRA</w:t>
      </w:r>
      <w:r w:rsidRPr="00D43882">
        <w:rPr>
          <w:rFonts w:ascii="Times New Roman" w:hAnsi="Times New Roman" w:cs="Times New Roman"/>
          <w:sz w:val="24"/>
          <w:szCs w:val="24"/>
        </w:rPr>
        <w:t>.</w:t>
      </w:r>
    </w:p>
    <w:sectPr w:rsidR="00612028" w:rsidRPr="00D43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80E"/>
    <w:multiLevelType w:val="hybridMultilevel"/>
    <w:tmpl w:val="F2B0D432"/>
    <w:lvl w:ilvl="0" w:tplc="1BF4BCFE">
      <w:numFmt w:val="bullet"/>
      <w:lvlText w:val=""/>
      <w:lvlJc w:val="left"/>
      <w:pPr>
        <w:ind w:left="465" w:hanging="360"/>
      </w:pPr>
      <w:rPr>
        <w:rFonts w:ascii="Symbol" w:eastAsia="Symbol" w:hAnsi="Symbol" w:cs="Symbol" w:hint="default"/>
        <w:w w:val="100"/>
        <w:sz w:val="22"/>
        <w:szCs w:val="22"/>
        <w:lang w:val="en-US" w:eastAsia="en-US" w:bidi="en-US"/>
      </w:rPr>
    </w:lvl>
    <w:lvl w:ilvl="1" w:tplc="F488CBAC">
      <w:numFmt w:val="bullet"/>
      <w:lvlText w:val="•"/>
      <w:lvlJc w:val="left"/>
      <w:pPr>
        <w:ind w:left="943" w:hanging="360"/>
      </w:pPr>
      <w:rPr>
        <w:rFonts w:hint="default"/>
        <w:lang w:val="en-US" w:eastAsia="en-US" w:bidi="en-US"/>
      </w:rPr>
    </w:lvl>
    <w:lvl w:ilvl="2" w:tplc="0596BD98">
      <w:numFmt w:val="bullet"/>
      <w:lvlText w:val="•"/>
      <w:lvlJc w:val="left"/>
      <w:pPr>
        <w:ind w:left="1427" w:hanging="360"/>
      </w:pPr>
      <w:rPr>
        <w:rFonts w:hint="default"/>
        <w:lang w:val="en-US" w:eastAsia="en-US" w:bidi="en-US"/>
      </w:rPr>
    </w:lvl>
    <w:lvl w:ilvl="3" w:tplc="FD6CA55C">
      <w:numFmt w:val="bullet"/>
      <w:lvlText w:val="•"/>
      <w:lvlJc w:val="left"/>
      <w:pPr>
        <w:ind w:left="1910" w:hanging="360"/>
      </w:pPr>
      <w:rPr>
        <w:rFonts w:hint="default"/>
        <w:lang w:val="en-US" w:eastAsia="en-US" w:bidi="en-US"/>
      </w:rPr>
    </w:lvl>
    <w:lvl w:ilvl="4" w:tplc="3384BE26">
      <w:numFmt w:val="bullet"/>
      <w:lvlText w:val="•"/>
      <w:lvlJc w:val="left"/>
      <w:pPr>
        <w:ind w:left="2394" w:hanging="360"/>
      </w:pPr>
      <w:rPr>
        <w:rFonts w:hint="default"/>
        <w:lang w:val="en-US" w:eastAsia="en-US" w:bidi="en-US"/>
      </w:rPr>
    </w:lvl>
    <w:lvl w:ilvl="5" w:tplc="3460CFBC">
      <w:numFmt w:val="bullet"/>
      <w:lvlText w:val="•"/>
      <w:lvlJc w:val="left"/>
      <w:pPr>
        <w:ind w:left="2877" w:hanging="360"/>
      </w:pPr>
      <w:rPr>
        <w:rFonts w:hint="default"/>
        <w:lang w:val="en-US" w:eastAsia="en-US" w:bidi="en-US"/>
      </w:rPr>
    </w:lvl>
    <w:lvl w:ilvl="6" w:tplc="E3E6AB2C">
      <w:numFmt w:val="bullet"/>
      <w:lvlText w:val="•"/>
      <w:lvlJc w:val="left"/>
      <w:pPr>
        <w:ind w:left="3361" w:hanging="360"/>
      </w:pPr>
      <w:rPr>
        <w:rFonts w:hint="default"/>
        <w:lang w:val="en-US" w:eastAsia="en-US" w:bidi="en-US"/>
      </w:rPr>
    </w:lvl>
    <w:lvl w:ilvl="7" w:tplc="4FBC2EDC">
      <w:numFmt w:val="bullet"/>
      <w:lvlText w:val="•"/>
      <w:lvlJc w:val="left"/>
      <w:pPr>
        <w:ind w:left="3844" w:hanging="360"/>
      </w:pPr>
      <w:rPr>
        <w:rFonts w:hint="default"/>
        <w:lang w:val="en-US" w:eastAsia="en-US" w:bidi="en-US"/>
      </w:rPr>
    </w:lvl>
    <w:lvl w:ilvl="8" w:tplc="28DA9CC0">
      <w:numFmt w:val="bullet"/>
      <w:lvlText w:val="•"/>
      <w:lvlJc w:val="left"/>
      <w:pPr>
        <w:ind w:left="4328" w:hanging="360"/>
      </w:pPr>
      <w:rPr>
        <w:rFonts w:hint="default"/>
        <w:lang w:val="en-US" w:eastAsia="en-US" w:bidi="en-US"/>
      </w:rPr>
    </w:lvl>
  </w:abstractNum>
  <w:abstractNum w:abstractNumId="1" w15:restartNumberingAfterBreak="0">
    <w:nsid w:val="01717B9D"/>
    <w:multiLevelType w:val="hybridMultilevel"/>
    <w:tmpl w:val="335C9B42"/>
    <w:lvl w:ilvl="0" w:tplc="DF94E5DE">
      <w:numFmt w:val="bullet"/>
      <w:lvlText w:val=""/>
      <w:lvlJc w:val="left"/>
      <w:pPr>
        <w:ind w:left="465" w:hanging="360"/>
      </w:pPr>
      <w:rPr>
        <w:rFonts w:ascii="Symbol" w:eastAsia="Symbol" w:hAnsi="Symbol" w:cs="Symbol" w:hint="default"/>
        <w:w w:val="100"/>
        <w:sz w:val="22"/>
        <w:szCs w:val="22"/>
        <w:lang w:val="en-US" w:eastAsia="en-US" w:bidi="en-US"/>
      </w:rPr>
    </w:lvl>
    <w:lvl w:ilvl="1" w:tplc="F73A0C74">
      <w:numFmt w:val="bullet"/>
      <w:lvlText w:val="•"/>
      <w:lvlJc w:val="left"/>
      <w:pPr>
        <w:ind w:left="943" w:hanging="360"/>
      </w:pPr>
      <w:rPr>
        <w:rFonts w:hint="default"/>
        <w:lang w:val="en-US" w:eastAsia="en-US" w:bidi="en-US"/>
      </w:rPr>
    </w:lvl>
    <w:lvl w:ilvl="2" w:tplc="FE546E5C">
      <w:numFmt w:val="bullet"/>
      <w:lvlText w:val="•"/>
      <w:lvlJc w:val="left"/>
      <w:pPr>
        <w:ind w:left="1427" w:hanging="360"/>
      </w:pPr>
      <w:rPr>
        <w:rFonts w:hint="default"/>
        <w:lang w:val="en-US" w:eastAsia="en-US" w:bidi="en-US"/>
      </w:rPr>
    </w:lvl>
    <w:lvl w:ilvl="3" w:tplc="453C84B2">
      <w:numFmt w:val="bullet"/>
      <w:lvlText w:val="•"/>
      <w:lvlJc w:val="left"/>
      <w:pPr>
        <w:ind w:left="1910" w:hanging="360"/>
      </w:pPr>
      <w:rPr>
        <w:rFonts w:hint="default"/>
        <w:lang w:val="en-US" w:eastAsia="en-US" w:bidi="en-US"/>
      </w:rPr>
    </w:lvl>
    <w:lvl w:ilvl="4" w:tplc="3E221C2A">
      <w:numFmt w:val="bullet"/>
      <w:lvlText w:val="•"/>
      <w:lvlJc w:val="left"/>
      <w:pPr>
        <w:ind w:left="2394" w:hanging="360"/>
      </w:pPr>
      <w:rPr>
        <w:rFonts w:hint="default"/>
        <w:lang w:val="en-US" w:eastAsia="en-US" w:bidi="en-US"/>
      </w:rPr>
    </w:lvl>
    <w:lvl w:ilvl="5" w:tplc="DBD0662C">
      <w:numFmt w:val="bullet"/>
      <w:lvlText w:val="•"/>
      <w:lvlJc w:val="left"/>
      <w:pPr>
        <w:ind w:left="2877" w:hanging="360"/>
      </w:pPr>
      <w:rPr>
        <w:rFonts w:hint="default"/>
        <w:lang w:val="en-US" w:eastAsia="en-US" w:bidi="en-US"/>
      </w:rPr>
    </w:lvl>
    <w:lvl w:ilvl="6" w:tplc="383EFCA8">
      <w:numFmt w:val="bullet"/>
      <w:lvlText w:val="•"/>
      <w:lvlJc w:val="left"/>
      <w:pPr>
        <w:ind w:left="3361" w:hanging="360"/>
      </w:pPr>
      <w:rPr>
        <w:rFonts w:hint="default"/>
        <w:lang w:val="en-US" w:eastAsia="en-US" w:bidi="en-US"/>
      </w:rPr>
    </w:lvl>
    <w:lvl w:ilvl="7" w:tplc="5F409754">
      <w:numFmt w:val="bullet"/>
      <w:lvlText w:val="•"/>
      <w:lvlJc w:val="left"/>
      <w:pPr>
        <w:ind w:left="3844" w:hanging="360"/>
      </w:pPr>
      <w:rPr>
        <w:rFonts w:hint="default"/>
        <w:lang w:val="en-US" w:eastAsia="en-US" w:bidi="en-US"/>
      </w:rPr>
    </w:lvl>
    <w:lvl w:ilvl="8" w:tplc="1B46D66C">
      <w:numFmt w:val="bullet"/>
      <w:lvlText w:val="•"/>
      <w:lvlJc w:val="left"/>
      <w:pPr>
        <w:ind w:left="4328" w:hanging="360"/>
      </w:pPr>
      <w:rPr>
        <w:rFonts w:hint="default"/>
        <w:lang w:val="en-US" w:eastAsia="en-US" w:bidi="en-US"/>
      </w:rPr>
    </w:lvl>
  </w:abstractNum>
  <w:abstractNum w:abstractNumId="2" w15:restartNumberingAfterBreak="0">
    <w:nsid w:val="057D4D61"/>
    <w:multiLevelType w:val="hybridMultilevel"/>
    <w:tmpl w:val="4E58E3A2"/>
    <w:lvl w:ilvl="0" w:tplc="FC06368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5972"/>
    <w:multiLevelType w:val="hybridMultilevel"/>
    <w:tmpl w:val="42460DB8"/>
    <w:lvl w:ilvl="0" w:tplc="D86A033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356B6"/>
    <w:multiLevelType w:val="hybridMultilevel"/>
    <w:tmpl w:val="8AAED2E0"/>
    <w:lvl w:ilvl="0" w:tplc="79923A58">
      <w:numFmt w:val="bullet"/>
      <w:lvlText w:val=""/>
      <w:lvlJc w:val="left"/>
      <w:pPr>
        <w:ind w:left="465" w:hanging="360"/>
      </w:pPr>
      <w:rPr>
        <w:rFonts w:ascii="Symbol" w:eastAsia="Symbol" w:hAnsi="Symbol" w:cs="Symbol" w:hint="default"/>
        <w:w w:val="100"/>
        <w:sz w:val="22"/>
        <w:szCs w:val="22"/>
        <w:lang w:val="en-US" w:eastAsia="en-US" w:bidi="en-US"/>
      </w:rPr>
    </w:lvl>
    <w:lvl w:ilvl="1" w:tplc="AAD894A8">
      <w:numFmt w:val="bullet"/>
      <w:lvlText w:val="•"/>
      <w:lvlJc w:val="left"/>
      <w:pPr>
        <w:ind w:left="943" w:hanging="360"/>
      </w:pPr>
      <w:rPr>
        <w:rFonts w:hint="default"/>
        <w:lang w:val="en-US" w:eastAsia="en-US" w:bidi="en-US"/>
      </w:rPr>
    </w:lvl>
    <w:lvl w:ilvl="2" w:tplc="71BE0E92">
      <w:numFmt w:val="bullet"/>
      <w:lvlText w:val="•"/>
      <w:lvlJc w:val="left"/>
      <w:pPr>
        <w:ind w:left="1427" w:hanging="360"/>
      </w:pPr>
      <w:rPr>
        <w:rFonts w:hint="default"/>
        <w:lang w:val="en-US" w:eastAsia="en-US" w:bidi="en-US"/>
      </w:rPr>
    </w:lvl>
    <w:lvl w:ilvl="3" w:tplc="408A7A60">
      <w:numFmt w:val="bullet"/>
      <w:lvlText w:val="•"/>
      <w:lvlJc w:val="left"/>
      <w:pPr>
        <w:ind w:left="1910" w:hanging="360"/>
      </w:pPr>
      <w:rPr>
        <w:rFonts w:hint="default"/>
        <w:lang w:val="en-US" w:eastAsia="en-US" w:bidi="en-US"/>
      </w:rPr>
    </w:lvl>
    <w:lvl w:ilvl="4" w:tplc="1388CB4E">
      <w:numFmt w:val="bullet"/>
      <w:lvlText w:val="•"/>
      <w:lvlJc w:val="left"/>
      <w:pPr>
        <w:ind w:left="2394" w:hanging="360"/>
      </w:pPr>
      <w:rPr>
        <w:rFonts w:hint="default"/>
        <w:lang w:val="en-US" w:eastAsia="en-US" w:bidi="en-US"/>
      </w:rPr>
    </w:lvl>
    <w:lvl w:ilvl="5" w:tplc="1804A46C">
      <w:numFmt w:val="bullet"/>
      <w:lvlText w:val="•"/>
      <w:lvlJc w:val="left"/>
      <w:pPr>
        <w:ind w:left="2877" w:hanging="360"/>
      </w:pPr>
      <w:rPr>
        <w:rFonts w:hint="default"/>
        <w:lang w:val="en-US" w:eastAsia="en-US" w:bidi="en-US"/>
      </w:rPr>
    </w:lvl>
    <w:lvl w:ilvl="6" w:tplc="6DA4B4AA">
      <w:numFmt w:val="bullet"/>
      <w:lvlText w:val="•"/>
      <w:lvlJc w:val="left"/>
      <w:pPr>
        <w:ind w:left="3361" w:hanging="360"/>
      </w:pPr>
      <w:rPr>
        <w:rFonts w:hint="default"/>
        <w:lang w:val="en-US" w:eastAsia="en-US" w:bidi="en-US"/>
      </w:rPr>
    </w:lvl>
    <w:lvl w:ilvl="7" w:tplc="909E607E">
      <w:numFmt w:val="bullet"/>
      <w:lvlText w:val="•"/>
      <w:lvlJc w:val="left"/>
      <w:pPr>
        <w:ind w:left="3844" w:hanging="360"/>
      </w:pPr>
      <w:rPr>
        <w:rFonts w:hint="default"/>
        <w:lang w:val="en-US" w:eastAsia="en-US" w:bidi="en-US"/>
      </w:rPr>
    </w:lvl>
    <w:lvl w:ilvl="8" w:tplc="2C285B30">
      <w:numFmt w:val="bullet"/>
      <w:lvlText w:val="•"/>
      <w:lvlJc w:val="left"/>
      <w:pPr>
        <w:ind w:left="4328" w:hanging="360"/>
      </w:pPr>
      <w:rPr>
        <w:rFonts w:hint="default"/>
        <w:lang w:val="en-US" w:eastAsia="en-US" w:bidi="en-US"/>
      </w:rPr>
    </w:lvl>
  </w:abstractNum>
  <w:abstractNum w:abstractNumId="5" w15:restartNumberingAfterBreak="0">
    <w:nsid w:val="1C603A67"/>
    <w:multiLevelType w:val="hybridMultilevel"/>
    <w:tmpl w:val="91C22E76"/>
    <w:lvl w:ilvl="0" w:tplc="E71A5758">
      <w:numFmt w:val="bullet"/>
      <w:lvlText w:val=""/>
      <w:lvlJc w:val="left"/>
      <w:pPr>
        <w:ind w:left="467" w:hanging="360"/>
      </w:pPr>
      <w:rPr>
        <w:rFonts w:ascii="Symbol" w:eastAsia="Symbol" w:hAnsi="Symbol" w:cs="Symbol" w:hint="default"/>
        <w:w w:val="100"/>
        <w:sz w:val="22"/>
        <w:szCs w:val="22"/>
        <w:lang w:val="en-US" w:eastAsia="en-US" w:bidi="en-US"/>
      </w:rPr>
    </w:lvl>
    <w:lvl w:ilvl="1" w:tplc="5EBA92EC">
      <w:numFmt w:val="bullet"/>
      <w:lvlText w:val="•"/>
      <w:lvlJc w:val="left"/>
      <w:pPr>
        <w:ind w:left="817" w:hanging="360"/>
      </w:pPr>
      <w:rPr>
        <w:rFonts w:hint="default"/>
        <w:lang w:val="en-US" w:eastAsia="en-US" w:bidi="en-US"/>
      </w:rPr>
    </w:lvl>
    <w:lvl w:ilvl="2" w:tplc="0AA2620E">
      <w:numFmt w:val="bullet"/>
      <w:lvlText w:val="•"/>
      <w:lvlJc w:val="left"/>
      <w:pPr>
        <w:ind w:left="1175" w:hanging="360"/>
      </w:pPr>
      <w:rPr>
        <w:rFonts w:hint="default"/>
        <w:lang w:val="en-US" w:eastAsia="en-US" w:bidi="en-US"/>
      </w:rPr>
    </w:lvl>
    <w:lvl w:ilvl="3" w:tplc="1A7C548E">
      <w:numFmt w:val="bullet"/>
      <w:lvlText w:val="•"/>
      <w:lvlJc w:val="left"/>
      <w:pPr>
        <w:ind w:left="1533" w:hanging="360"/>
      </w:pPr>
      <w:rPr>
        <w:rFonts w:hint="default"/>
        <w:lang w:val="en-US" w:eastAsia="en-US" w:bidi="en-US"/>
      </w:rPr>
    </w:lvl>
    <w:lvl w:ilvl="4" w:tplc="2C54FE0E">
      <w:numFmt w:val="bullet"/>
      <w:lvlText w:val="•"/>
      <w:lvlJc w:val="left"/>
      <w:pPr>
        <w:ind w:left="1890" w:hanging="360"/>
      </w:pPr>
      <w:rPr>
        <w:rFonts w:hint="default"/>
        <w:lang w:val="en-US" w:eastAsia="en-US" w:bidi="en-US"/>
      </w:rPr>
    </w:lvl>
    <w:lvl w:ilvl="5" w:tplc="EF926876">
      <w:numFmt w:val="bullet"/>
      <w:lvlText w:val="•"/>
      <w:lvlJc w:val="left"/>
      <w:pPr>
        <w:ind w:left="2248" w:hanging="360"/>
      </w:pPr>
      <w:rPr>
        <w:rFonts w:hint="default"/>
        <w:lang w:val="en-US" w:eastAsia="en-US" w:bidi="en-US"/>
      </w:rPr>
    </w:lvl>
    <w:lvl w:ilvl="6" w:tplc="E5185E5A">
      <w:numFmt w:val="bullet"/>
      <w:lvlText w:val="•"/>
      <w:lvlJc w:val="left"/>
      <w:pPr>
        <w:ind w:left="2606" w:hanging="360"/>
      </w:pPr>
      <w:rPr>
        <w:rFonts w:hint="default"/>
        <w:lang w:val="en-US" w:eastAsia="en-US" w:bidi="en-US"/>
      </w:rPr>
    </w:lvl>
    <w:lvl w:ilvl="7" w:tplc="2098F02A">
      <w:numFmt w:val="bullet"/>
      <w:lvlText w:val="•"/>
      <w:lvlJc w:val="left"/>
      <w:pPr>
        <w:ind w:left="2963" w:hanging="360"/>
      </w:pPr>
      <w:rPr>
        <w:rFonts w:hint="default"/>
        <w:lang w:val="en-US" w:eastAsia="en-US" w:bidi="en-US"/>
      </w:rPr>
    </w:lvl>
    <w:lvl w:ilvl="8" w:tplc="19182CB2">
      <w:numFmt w:val="bullet"/>
      <w:lvlText w:val="•"/>
      <w:lvlJc w:val="left"/>
      <w:pPr>
        <w:ind w:left="3321" w:hanging="360"/>
      </w:pPr>
      <w:rPr>
        <w:rFonts w:hint="default"/>
        <w:lang w:val="en-US" w:eastAsia="en-US" w:bidi="en-US"/>
      </w:rPr>
    </w:lvl>
  </w:abstractNum>
  <w:abstractNum w:abstractNumId="6" w15:restartNumberingAfterBreak="0">
    <w:nsid w:val="1CA925A3"/>
    <w:multiLevelType w:val="multilevel"/>
    <w:tmpl w:val="189C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D4FCF"/>
    <w:multiLevelType w:val="multilevel"/>
    <w:tmpl w:val="F9B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708A0"/>
    <w:multiLevelType w:val="multilevel"/>
    <w:tmpl w:val="3CB4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D0CB1"/>
    <w:multiLevelType w:val="multilevel"/>
    <w:tmpl w:val="32A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61283"/>
    <w:multiLevelType w:val="hybridMultilevel"/>
    <w:tmpl w:val="E2A42C7C"/>
    <w:lvl w:ilvl="0" w:tplc="0A4A2C8A">
      <w:numFmt w:val="bullet"/>
      <w:lvlText w:val=""/>
      <w:lvlJc w:val="left"/>
      <w:pPr>
        <w:ind w:left="465" w:hanging="360"/>
      </w:pPr>
      <w:rPr>
        <w:rFonts w:ascii="Symbol" w:eastAsia="Symbol" w:hAnsi="Symbol" w:cs="Symbol" w:hint="default"/>
        <w:w w:val="100"/>
        <w:sz w:val="22"/>
        <w:szCs w:val="22"/>
        <w:lang w:val="en-US" w:eastAsia="en-US" w:bidi="en-US"/>
      </w:rPr>
    </w:lvl>
    <w:lvl w:ilvl="1" w:tplc="1BA4C1AA">
      <w:numFmt w:val="bullet"/>
      <w:lvlText w:val="•"/>
      <w:lvlJc w:val="left"/>
      <w:pPr>
        <w:ind w:left="943" w:hanging="360"/>
      </w:pPr>
      <w:rPr>
        <w:rFonts w:hint="default"/>
        <w:lang w:val="en-US" w:eastAsia="en-US" w:bidi="en-US"/>
      </w:rPr>
    </w:lvl>
    <w:lvl w:ilvl="2" w:tplc="50FEB1F8">
      <w:numFmt w:val="bullet"/>
      <w:lvlText w:val="•"/>
      <w:lvlJc w:val="left"/>
      <w:pPr>
        <w:ind w:left="1427" w:hanging="360"/>
      </w:pPr>
      <w:rPr>
        <w:rFonts w:hint="default"/>
        <w:lang w:val="en-US" w:eastAsia="en-US" w:bidi="en-US"/>
      </w:rPr>
    </w:lvl>
    <w:lvl w:ilvl="3" w:tplc="FD400C1C">
      <w:numFmt w:val="bullet"/>
      <w:lvlText w:val="•"/>
      <w:lvlJc w:val="left"/>
      <w:pPr>
        <w:ind w:left="1910" w:hanging="360"/>
      </w:pPr>
      <w:rPr>
        <w:rFonts w:hint="default"/>
        <w:lang w:val="en-US" w:eastAsia="en-US" w:bidi="en-US"/>
      </w:rPr>
    </w:lvl>
    <w:lvl w:ilvl="4" w:tplc="E3B2BC08">
      <w:numFmt w:val="bullet"/>
      <w:lvlText w:val="•"/>
      <w:lvlJc w:val="left"/>
      <w:pPr>
        <w:ind w:left="2394" w:hanging="360"/>
      </w:pPr>
      <w:rPr>
        <w:rFonts w:hint="default"/>
        <w:lang w:val="en-US" w:eastAsia="en-US" w:bidi="en-US"/>
      </w:rPr>
    </w:lvl>
    <w:lvl w:ilvl="5" w:tplc="FDD0C026">
      <w:numFmt w:val="bullet"/>
      <w:lvlText w:val="•"/>
      <w:lvlJc w:val="left"/>
      <w:pPr>
        <w:ind w:left="2877" w:hanging="360"/>
      </w:pPr>
      <w:rPr>
        <w:rFonts w:hint="default"/>
        <w:lang w:val="en-US" w:eastAsia="en-US" w:bidi="en-US"/>
      </w:rPr>
    </w:lvl>
    <w:lvl w:ilvl="6" w:tplc="14D0BA72">
      <w:numFmt w:val="bullet"/>
      <w:lvlText w:val="•"/>
      <w:lvlJc w:val="left"/>
      <w:pPr>
        <w:ind w:left="3361" w:hanging="360"/>
      </w:pPr>
      <w:rPr>
        <w:rFonts w:hint="default"/>
        <w:lang w:val="en-US" w:eastAsia="en-US" w:bidi="en-US"/>
      </w:rPr>
    </w:lvl>
    <w:lvl w:ilvl="7" w:tplc="3EFEEADE">
      <w:numFmt w:val="bullet"/>
      <w:lvlText w:val="•"/>
      <w:lvlJc w:val="left"/>
      <w:pPr>
        <w:ind w:left="3844" w:hanging="360"/>
      </w:pPr>
      <w:rPr>
        <w:rFonts w:hint="default"/>
        <w:lang w:val="en-US" w:eastAsia="en-US" w:bidi="en-US"/>
      </w:rPr>
    </w:lvl>
    <w:lvl w:ilvl="8" w:tplc="C458FF24">
      <w:numFmt w:val="bullet"/>
      <w:lvlText w:val="•"/>
      <w:lvlJc w:val="left"/>
      <w:pPr>
        <w:ind w:left="4328" w:hanging="360"/>
      </w:pPr>
      <w:rPr>
        <w:rFonts w:hint="default"/>
        <w:lang w:val="en-US" w:eastAsia="en-US" w:bidi="en-US"/>
      </w:rPr>
    </w:lvl>
  </w:abstractNum>
  <w:abstractNum w:abstractNumId="11" w15:restartNumberingAfterBreak="0">
    <w:nsid w:val="27EA08F7"/>
    <w:multiLevelType w:val="hybridMultilevel"/>
    <w:tmpl w:val="25C8C640"/>
    <w:lvl w:ilvl="0" w:tplc="31388C74">
      <w:numFmt w:val="bullet"/>
      <w:lvlText w:val=""/>
      <w:lvlJc w:val="left"/>
      <w:pPr>
        <w:ind w:left="465" w:hanging="360"/>
      </w:pPr>
      <w:rPr>
        <w:rFonts w:ascii="Symbol" w:eastAsia="Symbol" w:hAnsi="Symbol" w:cs="Symbol" w:hint="default"/>
        <w:w w:val="100"/>
        <w:sz w:val="22"/>
        <w:szCs w:val="22"/>
        <w:lang w:val="en-US" w:eastAsia="en-US" w:bidi="en-US"/>
      </w:rPr>
    </w:lvl>
    <w:lvl w:ilvl="1" w:tplc="B2AE6020">
      <w:numFmt w:val="bullet"/>
      <w:lvlText w:val="•"/>
      <w:lvlJc w:val="left"/>
      <w:pPr>
        <w:ind w:left="943" w:hanging="360"/>
      </w:pPr>
      <w:rPr>
        <w:rFonts w:hint="default"/>
        <w:lang w:val="en-US" w:eastAsia="en-US" w:bidi="en-US"/>
      </w:rPr>
    </w:lvl>
    <w:lvl w:ilvl="2" w:tplc="25A8F480">
      <w:numFmt w:val="bullet"/>
      <w:lvlText w:val="•"/>
      <w:lvlJc w:val="left"/>
      <w:pPr>
        <w:ind w:left="1427" w:hanging="360"/>
      </w:pPr>
      <w:rPr>
        <w:rFonts w:hint="default"/>
        <w:lang w:val="en-US" w:eastAsia="en-US" w:bidi="en-US"/>
      </w:rPr>
    </w:lvl>
    <w:lvl w:ilvl="3" w:tplc="53D0CB94">
      <w:numFmt w:val="bullet"/>
      <w:lvlText w:val="•"/>
      <w:lvlJc w:val="left"/>
      <w:pPr>
        <w:ind w:left="1910" w:hanging="360"/>
      </w:pPr>
      <w:rPr>
        <w:rFonts w:hint="default"/>
        <w:lang w:val="en-US" w:eastAsia="en-US" w:bidi="en-US"/>
      </w:rPr>
    </w:lvl>
    <w:lvl w:ilvl="4" w:tplc="88906636">
      <w:numFmt w:val="bullet"/>
      <w:lvlText w:val="•"/>
      <w:lvlJc w:val="left"/>
      <w:pPr>
        <w:ind w:left="2394" w:hanging="360"/>
      </w:pPr>
      <w:rPr>
        <w:rFonts w:hint="default"/>
        <w:lang w:val="en-US" w:eastAsia="en-US" w:bidi="en-US"/>
      </w:rPr>
    </w:lvl>
    <w:lvl w:ilvl="5" w:tplc="BECC30CC">
      <w:numFmt w:val="bullet"/>
      <w:lvlText w:val="•"/>
      <w:lvlJc w:val="left"/>
      <w:pPr>
        <w:ind w:left="2877" w:hanging="360"/>
      </w:pPr>
      <w:rPr>
        <w:rFonts w:hint="default"/>
        <w:lang w:val="en-US" w:eastAsia="en-US" w:bidi="en-US"/>
      </w:rPr>
    </w:lvl>
    <w:lvl w:ilvl="6" w:tplc="475C126A">
      <w:numFmt w:val="bullet"/>
      <w:lvlText w:val="•"/>
      <w:lvlJc w:val="left"/>
      <w:pPr>
        <w:ind w:left="3361" w:hanging="360"/>
      </w:pPr>
      <w:rPr>
        <w:rFonts w:hint="default"/>
        <w:lang w:val="en-US" w:eastAsia="en-US" w:bidi="en-US"/>
      </w:rPr>
    </w:lvl>
    <w:lvl w:ilvl="7" w:tplc="E8DA8358">
      <w:numFmt w:val="bullet"/>
      <w:lvlText w:val="•"/>
      <w:lvlJc w:val="left"/>
      <w:pPr>
        <w:ind w:left="3844" w:hanging="360"/>
      </w:pPr>
      <w:rPr>
        <w:rFonts w:hint="default"/>
        <w:lang w:val="en-US" w:eastAsia="en-US" w:bidi="en-US"/>
      </w:rPr>
    </w:lvl>
    <w:lvl w:ilvl="8" w:tplc="265E3608">
      <w:numFmt w:val="bullet"/>
      <w:lvlText w:val="•"/>
      <w:lvlJc w:val="left"/>
      <w:pPr>
        <w:ind w:left="4328" w:hanging="360"/>
      </w:pPr>
      <w:rPr>
        <w:rFonts w:hint="default"/>
        <w:lang w:val="en-US" w:eastAsia="en-US" w:bidi="en-US"/>
      </w:rPr>
    </w:lvl>
  </w:abstractNum>
  <w:abstractNum w:abstractNumId="12" w15:restartNumberingAfterBreak="0">
    <w:nsid w:val="2DE13E0B"/>
    <w:multiLevelType w:val="hybridMultilevel"/>
    <w:tmpl w:val="DD5CC574"/>
    <w:lvl w:ilvl="0" w:tplc="911C62D0">
      <w:numFmt w:val="bullet"/>
      <w:lvlText w:val=""/>
      <w:lvlJc w:val="left"/>
      <w:pPr>
        <w:ind w:left="465" w:hanging="360"/>
      </w:pPr>
      <w:rPr>
        <w:rFonts w:ascii="Symbol" w:eastAsia="Symbol" w:hAnsi="Symbol" w:cs="Symbol" w:hint="default"/>
        <w:w w:val="100"/>
        <w:sz w:val="22"/>
        <w:szCs w:val="22"/>
        <w:lang w:val="en-US" w:eastAsia="en-US" w:bidi="en-US"/>
      </w:rPr>
    </w:lvl>
    <w:lvl w:ilvl="1" w:tplc="36082754">
      <w:numFmt w:val="bullet"/>
      <w:lvlText w:val="•"/>
      <w:lvlJc w:val="left"/>
      <w:pPr>
        <w:ind w:left="943" w:hanging="360"/>
      </w:pPr>
      <w:rPr>
        <w:rFonts w:hint="default"/>
        <w:lang w:val="en-US" w:eastAsia="en-US" w:bidi="en-US"/>
      </w:rPr>
    </w:lvl>
    <w:lvl w:ilvl="2" w:tplc="2F38C406">
      <w:numFmt w:val="bullet"/>
      <w:lvlText w:val="•"/>
      <w:lvlJc w:val="left"/>
      <w:pPr>
        <w:ind w:left="1427" w:hanging="360"/>
      </w:pPr>
      <w:rPr>
        <w:rFonts w:hint="default"/>
        <w:lang w:val="en-US" w:eastAsia="en-US" w:bidi="en-US"/>
      </w:rPr>
    </w:lvl>
    <w:lvl w:ilvl="3" w:tplc="D2664A5E">
      <w:numFmt w:val="bullet"/>
      <w:lvlText w:val="•"/>
      <w:lvlJc w:val="left"/>
      <w:pPr>
        <w:ind w:left="1910" w:hanging="360"/>
      </w:pPr>
      <w:rPr>
        <w:rFonts w:hint="default"/>
        <w:lang w:val="en-US" w:eastAsia="en-US" w:bidi="en-US"/>
      </w:rPr>
    </w:lvl>
    <w:lvl w:ilvl="4" w:tplc="54EE81CE">
      <w:numFmt w:val="bullet"/>
      <w:lvlText w:val="•"/>
      <w:lvlJc w:val="left"/>
      <w:pPr>
        <w:ind w:left="2394" w:hanging="360"/>
      </w:pPr>
      <w:rPr>
        <w:rFonts w:hint="default"/>
        <w:lang w:val="en-US" w:eastAsia="en-US" w:bidi="en-US"/>
      </w:rPr>
    </w:lvl>
    <w:lvl w:ilvl="5" w:tplc="1C4C0990">
      <w:numFmt w:val="bullet"/>
      <w:lvlText w:val="•"/>
      <w:lvlJc w:val="left"/>
      <w:pPr>
        <w:ind w:left="2877" w:hanging="360"/>
      </w:pPr>
      <w:rPr>
        <w:rFonts w:hint="default"/>
        <w:lang w:val="en-US" w:eastAsia="en-US" w:bidi="en-US"/>
      </w:rPr>
    </w:lvl>
    <w:lvl w:ilvl="6" w:tplc="34FE6D5C">
      <w:numFmt w:val="bullet"/>
      <w:lvlText w:val="•"/>
      <w:lvlJc w:val="left"/>
      <w:pPr>
        <w:ind w:left="3361" w:hanging="360"/>
      </w:pPr>
      <w:rPr>
        <w:rFonts w:hint="default"/>
        <w:lang w:val="en-US" w:eastAsia="en-US" w:bidi="en-US"/>
      </w:rPr>
    </w:lvl>
    <w:lvl w:ilvl="7" w:tplc="C422D4C2">
      <w:numFmt w:val="bullet"/>
      <w:lvlText w:val="•"/>
      <w:lvlJc w:val="left"/>
      <w:pPr>
        <w:ind w:left="3844" w:hanging="360"/>
      </w:pPr>
      <w:rPr>
        <w:rFonts w:hint="default"/>
        <w:lang w:val="en-US" w:eastAsia="en-US" w:bidi="en-US"/>
      </w:rPr>
    </w:lvl>
    <w:lvl w:ilvl="8" w:tplc="C010D13A">
      <w:numFmt w:val="bullet"/>
      <w:lvlText w:val="•"/>
      <w:lvlJc w:val="left"/>
      <w:pPr>
        <w:ind w:left="4328" w:hanging="360"/>
      </w:pPr>
      <w:rPr>
        <w:rFonts w:hint="default"/>
        <w:lang w:val="en-US" w:eastAsia="en-US" w:bidi="en-US"/>
      </w:rPr>
    </w:lvl>
  </w:abstractNum>
  <w:abstractNum w:abstractNumId="13" w15:restartNumberingAfterBreak="0">
    <w:nsid w:val="2FAD3B07"/>
    <w:multiLevelType w:val="multilevel"/>
    <w:tmpl w:val="698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4477B"/>
    <w:multiLevelType w:val="hybridMultilevel"/>
    <w:tmpl w:val="043CAADA"/>
    <w:lvl w:ilvl="0" w:tplc="EADA3F80">
      <w:numFmt w:val="bullet"/>
      <w:lvlText w:val=""/>
      <w:lvlJc w:val="left"/>
      <w:pPr>
        <w:ind w:left="465" w:hanging="360"/>
      </w:pPr>
      <w:rPr>
        <w:rFonts w:ascii="Symbol" w:eastAsia="Symbol" w:hAnsi="Symbol" w:cs="Symbol" w:hint="default"/>
        <w:w w:val="100"/>
        <w:sz w:val="22"/>
        <w:szCs w:val="22"/>
        <w:lang w:val="en-US" w:eastAsia="en-US" w:bidi="en-US"/>
      </w:rPr>
    </w:lvl>
    <w:lvl w:ilvl="1" w:tplc="935A5072">
      <w:numFmt w:val="bullet"/>
      <w:lvlText w:val="•"/>
      <w:lvlJc w:val="left"/>
      <w:pPr>
        <w:ind w:left="943" w:hanging="360"/>
      </w:pPr>
      <w:rPr>
        <w:rFonts w:hint="default"/>
        <w:lang w:val="en-US" w:eastAsia="en-US" w:bidi="en-US"/>
      </w:rPr>
    </w:lvl>
    <w:lvl w:ilvl="2" w:tplc="8C10DC4A">
      <w:numFmt w:val="bullet"/>
      <w:lvlText w:val="•"/>
      <w:lvlJc w:val="left"/>
      <w:pPr>
        <w:ind w:left="1427" w:hanging="360"/>
      </w:pPr>
      <w:rPr>
        <w:rFonts w:hint="default"/>
        <w:lang w:val="en-US" w:eastAsia="en-US" w:bidi="en-US"/>
      </w:rPr>
    </w:lvl>
    <w:lvl w:ilvl="3" w:tplc="9A68F43A">
      <w:numFmt w:val="bullet"/>
      <w:lvlText w:val="•"/>
      <w:lvlJc w:val="left"/>
      <w:pPr>
        <w:ind w:left="1910" w:hanging="360"/>
      </w:pPr>
      <w:rPr>
        <w:rFonts w:hint="default"/>
        <w:lang w:val="en-US" w:eastAsia="en-US" w:bidi="en-US"/>
      </w:rPr>
    </w:lvl>
    <w:lvl w:ilvl="4" w:tplc="E974878A">
      <w:numFmt w:val="bullet"/>
      <w:lvlText w:val="•"/>
      <w:lvlJc w:val="left"/>
      <w:pPr>
        <w:ind w:left="2394" w:hanging="360"/>
      </w:pPr>
      <w:rPr>
        <w:rFonts w:hint="default"/>
        <w:lang w:val="en-US" w:eastAsia="en-US" w:bidi="en-US"/>
      </w:rPr>
    </w:lvl>
    <w:lvl w:ilvl="5" w:tplc="2932ED2C">
      <w:numFmt w:val="bullet"/>
      <w:lvlText w:val="•"/>
      <w:lvlJc w:val="left"/>
      <w:pPr>
        <w:ind w:left="2877" w:hanging="360"/>
      </w:pPr>
      <w:rPr>
        <w:rFonts w:hint="default"/>
        <w:lang w:val="en-US" w:eastAsia="en-US" w:bidi="en-US"/>
      </w:rPr>
    </w:lvl>
    <w:lvl w:ilvl="6" w:tplc="38DE0918">
      <w:numFmt w:val="bullet"/>
      <w:lvlText w:val="•"/>
      <w:lvlJc w:val="left"/>
      <w:pPr>
        <w:ind w:left="3361" w:hanging="360"/>
      </w:pPr>
      <w:rPr>
        <w:rFonts w:hint="default"/>
        <w:lang w:val="en-US" w:eastAsia="en-US" w:bidi="en-US"/>
      </w:rPr>
    </w:lvl>
    <w:lvl w:ilvl="7" w:tplc="5A86363C">
      <w:numFmt w:val="bullet"/>
      <w:lvlText w:val="•"/>
      <w:lvlJc w:val="left"/>
      <w:pPr>
        <w:ind w:left="3844" w:hanging="360"/>
      </w:pPr>
      <w:rPr>
        <w:rFonts w:hint="default"/>
        <w:lang w:val="en-US" w:eastAsia="en-US" w:bidi="en-US"/>
      </w:rPr>
    </w:lvl>
    <w:lvl w:ilvl="8" w:tplc="F37A2FE4">
      <w:numFmt w:val="bullet"/>
      <w:lvlText w:val="•"/>
      <w:lvlJc w:val="left"/>
      <w:pPr>
        <w:ind w:left="4328" w:hanging="360"/>
      </w:pPr>
      <w:rPr>
        <w:rFonts w:hint="default"/>
        <w:lang w:val="en-US" w:eastAsia="en-US" w:bidi="en-US"/>
      </w:rPr>
    </w:lvl>
  </w:abstractNum>
  <w:abstractNum w:abstractNumId="15" w15:restartNumberingAfterBreak="0">
    <w:nsid w:val="49E63807"/>
    <w:multiLevelType w:val="hybridMultilevel"/>
    <w:tmpl w:val="2B76C59C"/>
    <w:lvl w:ilvl="0" w:tplc="9E5A5C82">
      <w:numFmt w:val="bullet"/>
      <w:lvlText w:val=""/>
      <w:lvlJc w:val="left"/>
      <w:pPr>
        <w:ind w:left="467" w:hanging="360"/>
      </w:pPr>
      <w:rPr>
        <w:rFonts w:ascii="Symbol" w:eastAsia="Symbol" w:hAnsi="Symbol" w:cs="Symbol" w:hint="default"/>
        <w:w w:val="100"/>
        <w:sz w:val="22"/>
        <w:szCs w:val="22"/>
        <w:lang w:val="en-US" w:eastAsia="en-US" w:bidi="en-US"/>
      </w:rPr>
    </w:lvl>
    <w:lvl w:ilvl="1" w:tplc="81A625A0">
      <w:numFmt w:val="bullet"/>
      <w:lvlText w:val="•"/>
      <w:lvlJc w:val="left"/>
      <w:pPr>
        <w:ind w:left="817" w:hanging="360"/>
      </w:pPr>
      <w:rPr>
        <w:rFonts w:hint="default"/>
        <w:lang w:val="en-US" w:eastAsia="en-US" w:bidi="en-US"/>
      </w:rPr>
    </w:lvl>
    <w:lvl w:ilvl="2" w:tplc="F5C890A2">
      <w:numFmt w:val="bullet"/>
      <w:lvlText w:val="•"/>
      <w:lvlJc w:val="left"/>
      <w:pPr>
        <w:ind w:left="1175" w:hanging="360"/>
      </w:pPr>
      <w:rPr>
        <w:rFonts w:hint="default"/>
        <w:lang w:val="en-US" w:eastAsia="en-US" w:bidi="en-US"/>
      </w:rPr>
    </w:lvl>
    <w:lvl w:ilvl="3" w:tplc="0F06CB7E">
      <w:numFmt w:val="bullet"/>
      <w:lvlText w:val="•"/>
      <w:lvlJc w:val="left"/>
      <w:pPr>
        <w:ind w:left="1533" w:hanging="360"/>
      </w:pPr>
      <w:rPr>
        <w:rFonts w:hint="default"/>
        <w:lang w:val="en-US" w:eastAsia="en-US" w:bidi="en-US"/>
      </w:rPr>
    </w:lvl>
    <w:lvl w:ilvl="4" w:tplc="24D0AE54">
      <w:numFmt w:val="bullet"/>
      <w:lvlText w:val="•"/>
      <w:lvlJc w:val="left"/>
      <w:pPr>
        <w:ind w:left="1890" w:hanging="360"/>
      </w:pPr>
      <w:rPr>
        <w:rFonts w:hint="default"/>
        <w:lang w:val="en-US" w:eastAsia="en-US" w:bidi="en-US"/>
      </w:rPr>
    </w:lvl>
    <w:lvl w:ilvl="5" w:tplc="53D8098E">
      <w:numFmt w:val="bullet"/>
      <w:lvlText w:val="•"/>
      <w:lvlJc w:val="left"/>
      <w:pPr>
        <w:ind w:left="2248" w:hanging="360"/>
      </w:pPr>
      <w:rPr>
        <w:rFonts w:hint="default"/>
        <w:lang w:val="en-US" w:eastAsia="en-US" w:bidi="en-US"/>
      </w:rPr>
    </w:lvl>
    <w:lvl w:ilvl="6" w:tplc="F740E21C">
      <w:numFmt w:val="bullet"/>
      <w:lvlText w:val="•"/>
      <w:lvlJc w:val="left"/>
      <w:pPr>
        <w:ind w:left="2606" w:hanging="360"/>
      </w:pPr>
      <w:rPr>
        <w:rFonts w:hint="default"/>
        <w:lang w:val="en-US" w:eastAsia="en-US" w:bidi="en-US"/>
      </w:rPr>
    </w:lvl>
    <w:lvl w:ilvl="7" w:tplc="0FFA605C">
      <w:numFmt w:val="bullet"/>
      <w:lvlText w:val="•"/>
      <w:lvlJc w:val="left"/>
      <w:pPr>
        <w:ind w:left="2963" w:hanging="360"/>
      </w:pPr>
      <w:rPr>
        <w:rFonts w:hint="default"/>
        <w:lang w:val="en-US" w:eastAsia="en-US" w:bidi="en-US"/>
      </w:rPr>
    </w:lvl>
    <w:lvl w:ilvl="8" w:tplc="0A861D96">
      <w:numFmt w:val="bullet"/>
      <w:lvlText w:val="•"/>
      <w:lvlJc w:val="left"/>
      <w:pPr>
        <w:ind w:left="3321" w:hanging="360"/>
      </w:pPr>
      <w:rPr>
        <w:rFonts w:hint="default"/>
        <w:lang w:val="en-US" w:eastAsia="en-US" w:bidi="en-US"/>
      </w:rPr>
    </w:lvl>
  </w:abstractNum>
  <w:abstractNum w:abstractNumId="16" w15:restartNumberingAfterBreak="0">
    <w:nsid w:val="4A4F7C3C"/>
    <w:multiLevelType w:val="hybridMultilevel"/>
    <w:tmpl w:val="38FECAE6"/>
    <w:lvl w:ilvl="0" w:tplc="9FD085D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F4D85"/>
    <w:multiLevelType w:val="multilevel"/>
    <w:tmpl w:val="3E98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873D9"/>
    <w:multiLevelType w:val="hybridMultilevel"/>
    <w:tmpl w:val="13342226"/>
    <w:lvl w:ilvl="0" w:tplc="57ACFC62">
      <w:numFmt w:val="bullet"/>
      <w:lvlText w:val=""/>
      <w:lvlJc w:val="left"/>
      <w:pPr>
        <w:ind w:left="467" w:hanging="360"/>
      </w:pPr>
      <w:rPr>
        <w:rFonts w:ascii="Symbol" w:eastAsia="Symbol" w:hAnsi="Symbol" w:cs="Symbol" w:hint="default"/>
        <w:w w:val="100"/>
        <w:sz w:val="22"/>
        <w:szCs w:val="22"/>
        <w:lang w:val="en-US" w:eastAsia="en-US" w:bidi="en-US"/>
      </w:rPr>
    </w:lvl>
    <w:lvl w:ilvl="1" w:tplc="FF6A4C18">
      <w:numFmt w:val="bullet"/>
      <w:lvlText w:val="•"/>
      <w:lvlJc w:val="left"/>
      <w:pPr>
        <w:ind w:left="817" w:hanging="360"/>
      </w:pPr>
      <w:rPr>
        <w:rFonts w:hint="default"/>
        <w:lang w:val="en-US" w:eastAsia="en-US" w:bidi="en-US"/>
      </w:rPr>
    </w:lvl>
    <w:lvl w:ilvl="2" w:tplc="8A28BE42">
      <w:numFmt w:val="bullet"/>
      <w:lvlText w:val="•"/>
      <w:lvlJc w:val="left"/>
      <w:pPr>
        <w:ind w:left="1175" w:hanging="360"/>
      </w:pPr>
      <w:rPr>
        <w:rFonts w:hint="default"/>
        <w:lang w:val="en-US" w:eastAsia="en-US" w:bidi="en-US"/>
      </w:rPr>
    </w:lvl>
    <w:lvl w:ilvl="3" w:tplc="5E902870">
      <w:numFmt w:val="bullet"/>
      <w:lvlText w:val="•"/>
      <w:lvlJc w:val="left"/>
      <w:pPr>
        <w:ind w:left="1533" w:hanging="360"/>
      </w:pPr>
      <w:rPr>
        <w:rFonts w:hint="default"/>
        <w:lang w:val="en-US" w:eastAsia="en-US" w:bidi="en-US"/>
      </w:rPr>
    </w:lvl>
    <w:lvl w:ilvl="4" w:tplc="DA8E2212">
      <w:numFmt w:val="bullet"/>
      <w:lvlText w:val="•"/>
      <w:lvlJc w:val="left"/>
      <w:pPr>
        <w:ind w:left="1890" w:hanging="360"/>
      </w:pPr>
      <w:rPr>
        <w:rFonts w:hint="default"/>
        <w:lang w:val="en-US" w:eastAsia="en-US" w:bidi="en-US"/>
      </w:rPr>
    </w:lvl>
    <w:lvl w:ilvl="5" w:tplc="890E7C48">
      <w:numFmt w:val="bullet"/>
      <w:lvlText w:val="•"/>
      <w:lvlJc w:val="left"/>
      <w:pPr>
        <w:ind w:left="2248" w:hanging="360"/>
      </w:pPr>
      <w:rPr>
        <w:rFonts w:hint="default"/>
        <w:lang w:val="en-US" w:eastAsia="en-US" w:bidi="en-US"/>
      </w:rPr>
    </w:lvl>
    <w:lvl w:ilvl="6" w:tplc="75C47292">
      <w:numFmt w:val="bullet"/>
      <w:lvlText w:val="•"/>
      <w:lvlJc w:val="left"/>
      <w:pPr>
        <w:ind w:left="2606" w:hanging="360"/>
      </w:pPr>
      <w:rPr>
        <w:rFonts w:hint="default"/>
        <w:lang w:val="en-US" w:eastAsia="en-US" w:bidi="en-US"/>
      </w:rPr>
    </w:lvl>
    <w:lvl w:ilvl="7" w:tplc="DEC4A4F0">
      <w:numFmt w:val="bullet"/>
      <w:lvlText w:val="•"/>
      <w:lvlJc w:val="left"/>
      <w:pPr>
        <w:ind w:left="2963" w:hanging="360"/>
      </w:pPr>
      <w:rPr>
        <w:rFonts w:hint="default"/>
        <w:lang w:val="en-US" w:eastAsia="en-US" w:bidi="en-US"/>
      </w:rPr>
    </w:lvl>
    <w:lvl w:ilvl="8" w:tplc="0700E680">
      <w:numFmt w:val="bullet"/>
      <w:lvlText w:val="•"/>
      <w:lvlJc w:val="left"/>
      <w:pPr>
        <w:ind w:left="3321" w:hanging="360"/>
      </w:pPr>
      <w:rPr>
        <w:rFonts w:hint="default"/>
        <w:lang w:val="en-US" w:eastAsia="en-US" w:bidi="en-US"/>
      </w:rPr>
    </w:lvl>
  </w:abstractNum>
  <w:abstractNum w:abstractNumId="19" w15:restartNumberingAfterBreak="0">
    <w:nsid w:val="60E455BB"/>
    <w:multiLevelType w:val="hybridMultilevel"/>
    <w:tmpl w:val="83D278B8"/>
    <w:lvl w:ilvl="0" w:tplc="B11873B4">
      <w:numFmt w:val="bullet"/>
      <w:lvlText w:val=""/>
      <w:lvlJc w:val="left"/>
      <w:pPr>
        <w:ind w:left="465" w:hanging="360"/>
      </w:pPr>
      <w:rPr>
        <w:rFonts w:ascii="Symbol" w:eastAsia="Symbol" w:hAnsi="Symbol" w:cs="Symbol" w:hint="default"/>
        <w:w w:val="100"/>
        <w:sz w:val="22"/>
        <w:szCs w:val="22"/>
        <w:lang w:val="en-US" w:eastAsia="en-US" w:bidi="en-US"/>
      </w:rPr>
    </w:lvl>
    <w:lvl w:ilvl="1" w:tplc="3B8616E2">
      <w:numFmt w:val="bullet"/>
      <w:lvlText w:val="•"/>
      <w:lvlJc w:val="left"/>
      <w:pPr>
        <w:ind w:left="943" w:hanging="360"/>
      </w:pPr>
      <w:rPr>
        <w:rFonts w:hint="default"/>
        <w:lang w:val="en-US" w:eastAsia="en-US" w:bidi="en-US"/>
      </w:rPr>
    </w:lvl>
    <w:lvl w:ilvl="2" w:tplc="4210BA5A">
      <w:numFmt w:val="bullet"/>
      <w:lvlText w:val="•"/>
      <w:lvlJc w:val="left"/>
      <w:pPr>
        <w:ind w:left="1427" w:hanging="360"/>
      </w:pPr>
      <w:rPr>
        <w:rFonts w:hint="default"/>
        <w:lang w:val="en-US" w:eastAsia="en-US" w:bidi="en-US"/>
      </w:rPr>
    </w:lvl>
    <w:lvl w:ilvl="3" w:tplc="98DCB6EC">
      <w:numFmt w:val="bullet"/>
      <w:lvlText w:val="•"/>
      <w:lvlJc w:val="left"/>
      <w:pPr>
        <w:ind w:left="1910" w:hanging="360"/>
      </w:pPr>
      <w:rPr>
        <w:rFonts w:hint="default"/>
        <w:lang w:val="en-US" w:eastAsia="en-US" w:bidi="en-US"/>
      </w:rPr>
    </w:lvl>
    <w:lvl w:ilvl="4" w:tplc="2B4E9E46">
      <w:numFmt w:val="bullet"/>
      <w:lvlText w:val="•"/>
      <w:lvlJc w:val="left"/>
      <w:pPr>
        <w:ind w:left="2394" w:hanging="360"/>
      </w:pPr>
      <w:rPr>
        <w:rFonts w:hint="default"/>
        <w:lang w:val="en-US" w:eastAsia="en-US" w:bidi="en-US"/>
      </w:rPr>
    </w:lvl>
    <w:lvl w:ilvl="5" w:tplc="8ED28A38">
      <w:numFmt w:val="bullet"/>
      <w:lvlText w:val="•"/>
      <w:lvlJc w:val="left"/>
      <w:pPr>
        <w:ind w:left="2877" w:hanging="360"/>
      </w:pPr>
      <w:rPr>
        <w:rFonts w:hint="default"/>
        <w:lang w:val="en-US" w:eastAsia="en-US" w:bidi="en-US"/>
      </w:rPr>
    </w:lvl>
    <w:lvl w:ilvl="6" w:tplc="F02C54A0">
      <w:numFmt w:val="bullet"/>
      <w:lvlText w:val="•"/>
      <w:lvlJc w:val="left"/>
      <w:pPr>
        <w:ind w:left="3361" w:hanging="360"/>
      </w:pPr>
      <w:rPr>
        <w:rFonts w:hint="default"/>
        <w:lang w:val="en-US" w:eastAsia="en-US" w:bidi="en-US"/>
      </w:rPr>
    </w:lvl>
    <w:lvl w:ilvl="7" w:tplc="E25687C2">
      <w:numFmt w:val="bullet"/>
      <w:lvlText w:val="•"/>
      <w:lvlJc w:val="left"/>
      <w:pPr>
        <w:ind w:left="3844" w:hanging="360"/>
      </w:pPr>
      <w:rPr>
        <w:rFonts w:hint="default"/>
        <w:lang w:val="en-US" w:eastAsia="en-US" w:bidi="en-US"/>
      </w:rPr>
    </w:lvl>
    <w:lvl w:ilvl="8" w:tplc="BE2C1DD2">
      <w:numFmt w:val="bullet"/>
      <w:lvlText w:val="•"/>
      <w:lvlJc w:val="left"/>
      <w:pPr>
        <w:ind w:left="4328" w:hanging="360"/>
      </w:pPr>
      <w:rPr>
        <w:rFonts w:hint="default"/>
        <w:lang w:val="en-US" w:eastAsia="en-US" w:bidi="en-US"/>
      </w:rPr>
    </w:lvl>
  </w:abstractNum>
  <w:abstractNum w:abstractNumId="20" w15:restartNumberingAfterBreak="0">
    <w:nsid w:val="6A712E24"/>
    <w:multiLevelType w:val="multilevel"/>
    <w:tmpl w:val="984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0741F"/>
    <w:multiLevelType w:val="multilevel"/>
    <w:tmpl w:val="401A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64784"/>
    <w:multiLevelType w:val="multilevel"/>
    <w:tmpl w:val="A85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06543"/>
    <w:multiLevelType w:val="multilevel"/>
    <w:tmpl w:val="FE5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35E99"/>
    <w:multiLevelType w:val="multilevel"/>
    <w:tmpl w:val="CC9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6"/>
  </w:num>
  <w:num w:numId="4">
    <w:abstractNumId w:val="20"/>
  </w:num>
  <w:num w:numId="5">
    <w:abstractNumId w:val="23"/>
  </w:num>
  <w:num w:numId="6">
    <w:abstractNumId w:val="13"/>
  </w:num>
  <w:num w:numId="7">
    <w:abstractNumId w:val="21"/>
  </w:num>
  <w:num w:numId="8">
    <w:abstractNumId w:val="8"/>
  </w:num>
  <w:num w:numId="9">
    <w:abstractNumId w:val="17"/>
  </w:num>
  <w:num w:numId="10">
    <w:abstractNumId w:val="6"/>
  </w:num>
  <w:num w:numId="11">
    <w:abstractNumId w:val="10"/>
  </w:num>
  <w:num w:numId="12">
    <w:abstractNumId w:val="18"/>
  </w:num>
  <w:num w:numId="13">
    <w:abstractNumId w:val="11"/>
  </w:num>
  <w:num w:numId="14">
    <w:abstractNumId w:val="4"/>
  </w:num>
  <w:num w:numId="15">
    <w:abstractNumId w:val="12"/>
  </w:num>
  <w:num w:numId="16">
    <w:abstractNumId w:val="5"/>
  </w:num>
  <w:num w:numId="17">
    <w:abstractNumId w:val="0"/>
  </w:num>
  <w:num w:numId="18">
    <w:abstractNumId w:val="1"/>
  </w:num>
  <w:num w:numId="19">
    <w:abstractNumId w:val="15"/>
  </w:num>
  <w:num w:numId="20">
    <w:abstractNumId w:val="14"/>
  </w:num>
  <w:num w:numId="21">
    <w:abstractNumId w:val="19"/>
  </w:num>
  <w:num w:numId="22">
    <w:abstractNumId w:val="24"/>
  </w:num>
  <w:num w:numId="23">
    <w:abstractNumId w:val="7"/>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13"/>
    <w:rsid w:val="00007416"/>
    <w:rsid w:val="000104D1"/>
    <w:rsid w:val="000114B0"/>
    <w:rsid w:val="000117AA"/>
    <w:rsid w:val="00020295"/>
    <w:rsid w:val="00025B68"/>
    <w:rsid w:val="000269DD"/>
    <w:rsid w:val="00036F4E"/>
    <w:rsid w:val="000450CB"/>
    <w:rsid w:val="00052091"/>
    <w:rsid w:val="000521D0"/>
    <w:rsid w:val="00052674"/>
    <w:rsid w:val="00053E5A"/>
    <w:rsid w:val="00056BEE"/>
    <w:rsid w:val="000669F4"/>
    <w:rsid w:val="00067C20"/>
    <w:rsid w:val="00073D0E"/>
    <w:rsid w:val="000747ED"/>
    <w:rsid w:val="000765F0"/>
    <w:rsid w:val="00080C76"/>
    <w:rsid w:val="00080ECB"/>
    <w:rsid w:val="0008178E"/>
    <w:rsid w:val="00086C7D"/>
    <w:rsid w:val="000916AE"/>
    <w:rsid w:val="000A09E8"/>
    <w:rsid w:val="000A3171"/>
    <w:rsid w:val="000A37EF"/>
    <w:rsid w:val="000A4442"/>
    <w:rsid w:val="000B4AEA"/>
    <w:rsid w:val="000C1C23"/>
    <w:rsid w:val="000C1CBF"/>
    <w:rsid w:val="000C3DED"/>
    <w:rsid w:val="000C5284"/>
    <w:rsid w:val="000C53D2"/>
    <w:rsid w:val="000C646C"/>
    <w:rsid w:val="000C699C"/>
    <w:rsid w:val="000D104B"/>
    <w:rsid w:val="000D26A1"/>
    <w:rsid w:val="000D60FE"/>
    <w:rsid w:val="000E11A7"/>
    <w:rsid w:val="000E345F"/>
    <w:rsid w:val="000E3724"/>
    <w:rsid w:val="000E78E1"/>
    <w:rsid w:val="000F32C4"/>
    <w:rsid w:val="000F36B7"/>
    <w:rsid w:val="001042F7"/>
    <w:rsid w:val="00110D30"/>
    <w:rsid w:val="00110ECB"/>
    <w:rsid w:val="00112207"/>
    <w:rsid w:val="00117EF2"/>
    <w:rsid w:val="001271A9"/>
    <w:rsid w:val="00131C06"/>
    <w:rsid w:val="00133B1E"/>
    <w:rsid w:val="00134815"/>
    <w:rsid w:val="00136442"/>
    <w:rsid w:val="00142537"/>
    <w:rsid w:val="00145F5D"/>
    <w:rsid w:val="00147527"/>
    <w:rsid w:val="00151B5B"/>
    <w:rsid w:val="00153B76"/>
    <w:rsid w:val="001563E8"/>
    <w:rsid w:val="00157627"/>
    <w:rsid w:val="0016176A"/>
    <w:rsid w:val="001618E5"/>
    <w:rsid w:val="0017013D"/>
    <w:rsid w:val="00173F6C"/>
    <w:rsid w:val="001820BB"/>
    <w:rsid w:val="00193110"/>
    <w:rsid w:val="00195052"/>
    <w:rsid w:val="001A1451"/>
    <w:rsid w:val="001A3267"/>
    <w:rsid w:val="001A37B3"/>
    <w:rsid w:val="001B1E8B"/>
    <w:rsid w:val="001B28D8"/>
    <w:rsid w:val="001C3CB6"/>
    <w:rsid w:val="001C7BFA"/>
    <w:rsid w:val="001D09C1"/>
    <w:rsid w:val="001D0C67"/>
    <w:rsid w:val="001E2434"/>
    <w:rsid w:val="001E3018"/>
    <w:rsid w:val="001E696A"/>
    <w:rsid w:val="001F2114"/>
    <w:rsid w:val="001F39E6"/>
    <w:rsid w:val="001F46D6"/>
    <w:rsid w:val="001F5766"/>
    <w:rsid w:val="001F625B"/>
    <w:rsid w:val="00207B77"/>
    <w:rsid w:val="00215D0D"/>
    <w:rsid w:val="00221901"/>
    <w:rsid w:val="00240607"/>
    <w:rsid w:val="002572CD"/>
    <w:rsid w:val="002629BF"/>
    <w:rsid w:val="00266CD5"/>
    <w:rsid w:val="00270DCD"/>
    <w:rsid w:val="002812F1"/>
    <w:rsid w:val="00290189"/>
    <w:rsid w:val="002A7170"/>
    <w:rsid w:val="002B0F6A"/>
    <w:rsid w:val="002B0FDA"/>
    <w:rsid w:val="002C08A8"/>
    <w:rsid w:val="002D613B"/>
    <w:rsid w:val="002F349C"/>
    <w:rsid w:val="0030340F"/>
    <w:rsid w:val="00305FA8"/>
    <w:rsid w:val="00312C1E"/>
    <w:rsid w:val="00324614"/>
    <w:rsid w:val="003337BC"/>
    <w:rsid w:val="00335161"/>
    <w:rsid w:val="0033550A"/>
    <w:rsid w:val="00343106"/>
    <w:rsid w:val="0034409A"/>
    <w:rsid w:val="0034697D"/>
    <w:rsid w:val="0034737C"/>
    <w:rsid w:val="00352FEF"/>
    <w:rsid w:val="00353CAB"/>
    <w:rsid w:val="00355144"/>
    <w:rsid w:val="003573C1"/>
    <w:rsid w:val="00363983"/>
    <w:rsid w:val="00366C23"/>
    <w:rsid w:val="00367993"/>
    <w:rsid w:val="00372E90"/>
    <w:rsid w:val="0038178E"/>
    <w:rsid w:val="00381E10"/>
    <w:rsid w:val="0038263E"/>
    <w:rsid w:val="00382788"/>
    <w:rsid w:val="00385D8B"/>
    <w:rsid w:val="003911C2"/>
    <w:rsid w:val="003A50A9"/>
    <w:rsid w:val="003A612E"/>
    <w:rsid w:val="003A6882"/>
    <w:rsid w:val="003B1B5D"/>
    <w:rsid w:val="003B34D5"/>
    <w:rsid w:val="003B38F2"/>
    <w:rsid w:val="003B4136"/>
    <w:rsid w:val="003B4552"/>
    <w:rsid w:val="003B4E4C"/>
    <w:rsid w:val="003B5176"/>
    <w:rsid w:val="003B633C"/>
    <w:rsid w:val="003C260D"/>
    <w:rsid w:val="003C45F1"/>
    <w:rsid w:val="003C6938"/>
    <w:rsid w:val="003D4D51"/>
    <w:rsid w:val="003D5131"/>
    <w:rsid w:val="003D5FB3"/>
    <w:rsid w:val="003D748C"/>
    <w:rsid w:val="003E2B54"/>
    <w:rsid w:val="003E36C0"/>
    <w:rsid w:val="003E4674"/>
    <w:rsid w:val="003E6A30"/>
    <w:rsid w:val="003F5F02"/>
    <w:rsid w:val="003F6068"/>
    <w:rsid w:val="003F6154"/>
    <w:rsid w:val="00400D60"/>
    <w:rsid w:val="00400F64"/>
    <w:rsid w:val="004042E3"/>
    <w:rsid w:val="004052F3"/>
    <w:rsid w:val="004069F6"/>
    <w:rsid w:val="00410F94"/>
    <w:rsid w:val="0041366F"/>
    <w:rsid w:val="00416685"/>
    <w:rsid w:val="004209A6"/>
    <w:rsid w:val="0043351D"/>
    <w:rsid w:val="00437820"/>
    <w:rsid w:val="00443FA3"/>
    <w:rsid w:val="004506C0"/>
    <w:rsid w:val="00454200"/>
    <w:rsid w:val="0046042B"/>
    <w:rsid w:val="00475498"/>
    <w:rsid w:val="00481356"/>
    <w:rsid w:val="00481DF4"/>
    <w:rsid w:val="00484507"/>
    <w:rsid w:val="004863D3"/>
    <w:rsid w:val="004978E6"/>
    <w:rsid w:val="004A268B"/>
    <w:rsid w:val="004A6577"/>
    <w:rsid w:val="004A66AD"/>
    <w:rsid w:val="004A7A01"/>
    <w:rsid w:val="004B1658"/>
    <w:rsid w:val="004B41A1"/>
    <w:rsid w:val="004B70BE"/>
    <w:rsid w:val="004C213D"/>
    <w:rsid w:val="004C3A33"/>
    <w:rsid w:val="004C40FB"/>
    <w:rsid w:val="004C4ABD"/>
    <w:rsid w:val="004C5FD6"/>
    <w:rsid w:val="004E38A5"/>
    <w:rsid w:val="004E6EEC"/>
    <w:rsid w:val="004F063A"/>
    <w:rsid w:val="004F5CF4"/>
    <w:rsid w:val="00500890"/>
    <w:rsid w:val="00502E22"/>
    <w:rsid w:val="005031CA"/>
    <w:rsid w:val="005109D1"/>
    <w:rsid w:val="00511758"/>
    <w:rsid w:val="00525FF9"/>
    <w:rsid w:val="00531120"/>
    <w:rsid w:val="005317E7"/>
    <w:rsid w:val="005320FF"/>
    <w:rsid w:val="00535D7E"/>
    <w:rsid w:val="005400CD"/>
    <w:rsid w:val="00543339"/>
    <w:rsid w:val="00547976"/>
    <w:rsid w:val="00552319"/>
    <w:rsid w:val="005635F3"/>
    <w:rsid w:val="00565CAC"/>
    <w:rsid w:val="00567704"/>
    <w:rsid w:val="00575540"/>
    <w:rsid w:val="00577903"/>
    <w:rsid w:val="00577C73"/>
    <w:rsid w:val="00581B93"/>
    <w:rsid w:val="005852F1"/>
    <w:rsid w:val="00585F40"/>
    <w:rsid w:val="00586366"/>
    <w:rsid w:val="00586F7D"/>
    <w:rsid w:val="005873FE"/>
    <w:rsid w:val="00592116"/>
    <w:rsid w:val="0059271B"/>
    <w:rsid w:val="00595ABE"/>
    <w:rsid w:val="005A5A17"/>
    <w:rsid w:val="005A5C0F"/>
    <w:rsid w:val="005A6A62"/>
    <w:rsid w:val="005B12AB"/>
    <w:rsid w:val="005C4DE6"/>
    <w:rsid w:val="005C6E13"/>
    <w:rsid w:val="005C7340"/>
    <w:rsid w:val="005D53E0"/>
    <w:rsid w:val="005D5E96"/>
    <w:rsid w:val="005D733B"/>
    <w:rsid w:val="005E2F06"/>
    <w:rsid w:val="005F3C43"/>
    <w:rsid w:val="005F4742"/>
    <w:rsid w:val="005F511B"/>
    <w:rsid w:val="0060753F"/>
    <w:rsid w:val="0061117A"/>
    <w:rsid w:val="00612028"/>
    <w:rsid w:val="00613B42"/>
    <w:rsid w:val="00614E20"/>
    <w:rsid w:val="0062642F"/>
    <w:rsid w:val="006335CF"/>
    <w:rsid w:val="00633E65"/>
    <w:rsid w:val="00645283"/>
    <w:rsid w:val="00646B90"/>
    <w:rsid w:val="00651593"/>
    <w:rsid w:val="0065193E"/>
    <w:rsid w:val="00653EF3"/>
    <w:rsid w:val="0065505D"/>
    <w:rsid w:val="00663651"/>
    <w:rsid w:val="006706AA"/>
    <w:rsid w:val="00672A1A"/>
    <w:rsid w:val="006802CD"/>
    <w:rsid w:val="00680E66"/>
    <w:rsid w:val="006811C0"/>
    <w:rsid w:val="00681D7A"/>
    <w:rsid w:val="006860A0"/>
    <w:rsid w:val="00690772"/>
    <w:rsid w:val="006A43B6"/>
    <w:rsid w:val="006A56A4"/>
    <w:rsid w:val="006A7ACE"/>
    <w:rsid w:val="006B02CD"/>
    <w:rsid w:val="006B0473"/>
    <w:rsid w:val="006C22AB"/>
    <w:rsid w:val="006C7CBF"/>
    <w:rsid w:val="006D17D8"/>
    <w:rsid w:val="006E3E1B"/>
    <w:rsid w:val="006E571F"/>
    <w:rsid w:val="006F79E2"/>
    <w:rsid w:val="0070051C"/>
    <w:rsid w:val="0070117E"/>
    <w:rsid w:val="00701224"/>
    <w:rsid w:val="007021F8"/>
    <w:rsid w:val="007041EC"/>
    <w:rsid w:val="0070579A"/>
    <w:rsid w:val="00707878"/>
    <w:rsid w:val="00715F93"/>
    <w:rsid w:val="00721998"/>
    <w:rsid w:val="00721FC1"/>
    <w:rsid w:val="0073083B"/>
    <w:rsid w:val="00736DDF"/>
    <w:rsid w:val="007423AF"/>
    <w:rsid w:val="007432A3"/>
    <w:rsid w:val="0074395F"/>
    <w:rsid w:val="007465DA"/>
    <w:rsid w:val="00747E0A"/>
    <w:rsid w:val="00754741"/>
    <w:rsid w:val="00757CCC"/>
    <w:rsid w:val="007636A8"/>
    <w:rsid w:val="00763BA5"/>
    <w:rsid w:val="00767773"/>
    <w:rsid w:val="007678B7"/>
    <w:rsid w:val="00770555"/>
    <w:rsid w:val="00772404"/>
    <w:rsid w:val="0077248C"/>
    <w:rsid w:val="00773657"/>
    <w:rsid w:val="00773A01"/>
    <w:rsid w:val="00782330"/>
    <w:rsid w:val="0078282B"/>
    <w:rsid w:val="00785A88"/>
    <w:rsid w:val="00790077"/>
    <w:rsid w:val="0079118F"/>
    <w:rsid w:val="00793F65"/>
    <w:rsid w:val="00797110"/>
    <w:rsid w:val="007A34A4"/>
    <w:rsid w:val="007A4D8C"/>
    <w:rsid w:val="007A73E4"/>
    <w:rsid w:val="007B0562"/>
    <w:rsid w:val="007B7BEE"/>
    <w:rsid w:val="007C54E7"/>
    <w:rsid w:val="007D14BB"/>
    <w:rsid w:val="007D1B69"/>
    <w:rsid w:val="007D7F7C"/>
    <w:rsid w:val="007E3B0E"/>
    <w:rsid w:val="007F0B98"/>
    <w:rsid w:val="007F1348"/>
    <w:rsid w:val="007F34C4"/>
    <w:rsid w:val="007F65EC"/>
    <w:rsid w:val="007F73F6"/>
    <w:rsid w:val="008019CA"/>
    <w:rsid w:val="00802098"/>
    <w:rsid w:val="00802323"/>
    <w:rsid w:val="00813984"/>
    <w:rsid w:val="00815E83"/>
    <w:rsid w:val="00816D34"/>
    <w:rsid w:val="00816FFD"/>
    <w:rsid w:val="008171AF"/>
    <w:rsid w:val="008218CC"/>
    <w:rsid w:val="0082318C"/>
    <w:rsid w:val="0082347A"/>
    <w:rsid w:val="00834418"/>
    <w:rsid w:val="00843850"/>
    <w:rsid w:val="008472D8"/>
    <w:rsid w:val="00854042"/>
    <w:rsid w:val="00854373"/>
    <w:rsid w:val="008579B5"/>
    <w:rsid w:val="008674C8"/>
    <w:rsid w:val="008703B9"/>
    <w:rsid w:val="00870AF2"/>
    <w:rsid w:val="00872277"/>
    <w:rsid w:val="00877E83"/>
    <w:rsid w:val="00894E0E"/>
    <w:rsid w:val="00895D23"/>
    <w:rsid w:val="008979AF"/>
    <w:rsid w:val="008A08A9"/>
    <w:rsid w:val="008A5297"/>
    <w:rsid w:val="008B7669"/>
    <w:rsid w:val="008C2B42"/>
    <w:rsid w:val="008C4F19"/>
    <w:rsid w:val="008C7084"/>
    <w:rsid w:val="008C7D9F"/>
    <w:rsid w:val="008D0214"/>
    <w:rsid w:val="008D06C2"/>
    <w:rsid w:val="008D47F9"/>
    <w:rsid w:val="008D4CAC"/>
    <w:rsid w:val="008D7AE3"/>
    <w:rsid w:val="008D7CB4"/>
    <w:rsid w:val="008E1593"/>
    <w:rsid w:val="008E21C6"/>
    <w:rsid w:val="008E2318"/>
    <w:rsid w:val="008E2476"/>
    <w:rsid w:val="008E7007"/>
    <w:rsid w:val="008E775B"/>
    <w:rsid w:val="008F051F"/>
    <w:rsid w:val="008F5EFD"/>
    <w:rsid w:val="00904059"/>
    <w:rsid w:val="009054B2"/>
    <w:rsid w:val="00907C2B"/>
    <w:rsid w:val="0091137B"/>
    <w:rsid w:val="00911A69"/>
    <w:rsid w:val="009125A3"/>
    <w:rsid w:val="00922744"/>
    <w:rsid w:val="00925568"/>
    <w:rsid w:val="009257B8"/>
    <w:rsid w:val="00931508"/>
    <w:rsid w:val="00936940"/>
    <w:rsid w:val="00936C8D"/>
    <w:rsid w:val="00936CBC"/>
    <w:rsid w:val="00937270"/>
    <w:rsid w:val="00946898"/>
    <w:rsid w:val="00947874"/>
    <w:rsid w:val="00954E2B"/>
    <w:rsid w:val="00960A7C"/>
    <w:rsid w:val="00960F5E"/>
    <w:rsid w:val="009616BA"/>
    <w:rsid w:val="009619ED"/>
    <w:rsid w:val="00971D96"/>
    <w:rsid w:val="00971ECC"/>
    <w:rsid w:val="009853BF"/>
    <w:rsid w:val="00991734"/>
    <w:rsid w:val="0099223D"/>
    <w:rsid w:val="009A02F1"/>
    <w:rsid w:val="009A17EA"/>
    <w:rsid w:val="009A2334"/>
    <w:rsid w:val="009B3244"/>
    <w:rsid w:val="009B5B0D"/>
    <w:rsid w:val="009B64F4"/>
    <w:rsid w:val="009B7E78"/>
    <w:rsid w:val="009C1553"/>
    <w:rsid w:val="009C4B73"/>
    <w:rsid w:val="009D057B"/>
    <w:rsid w:val="009D0B2E"/>
    <w:rsid w:val="009D5524"/>
    <w:rsid w:val="009D57C2"/>
    <w:rsid w:val="009E0B71"/>
    <w:rsid w:val="009E42DC"/>
    <w:rsid w:val="009E5410"/>
    <w:rsid w:val="009F48FE"/>
    <w:rsid w:val="009F5AF9"/>
    <w:rsid w:val="00A102AC"/>
    <w:rsid w:val="00A10407"/>
    <w:rsid w:val="00A110A1"/>
    <w:rsid w:val="00A1247D"/>
    <w:rsid w:val="00A16DF0"/>
    <w:rsid w:val="00A23E2D"/>
    <w:rsid w:val="00A251AA"/>
    <w:rsid w:val="00A30B5C"/>
    <w:rsid w:val="00A31253"/>
    <w:rsid w:val="00A31B2A"/>
    <w:rsid w:val="00A33079"/>
    <w:rsid w:val="00A42A4E"/>
    <w:rsid w:val="00A431E3"/>
    <w:rsid w:val="00A44117"/>
    <w:rsid w:val="00A45391"/>
    <w:rsid w:val="00A47CD4"/>
    <w:rsid w:val="00A5048B"/>
    <w:rsid w:val="00A538FA"/>
    <w:rsid w:val="00A53D6C"/>
    <w:rsid w:val="00A54D18"/>
    <w:rsid w:val="00A642AF"/>
    <w:rsid w:val="00A647D1"/>
    <w:rsid w:val="00A80728"/>
    <w:rsid w:val="00A83A79"/>
    <w:rsid w:val="00A931AB"/>
    <w:rsid w:val="00A9789B"/>
    <w:rsid w:val="00AA14DE"/>
    <w:rsid w:val="00AA441D"/>
    <w:rsid w:val="00AA5847"/>
    <w:rsid w:val="00AB2B01"/>
    <w:rsid w:val="00AC0602"/>
    <w:rsid w:val="00AC48AE"/>
    <w:rsid w:val="00AC67FE"/>
    <w:rsid w:val="00AC7A9F"/>
    <w:rsid w:val="00AD22FB"/>
    <w:rsid w:val="00AD670E"/>
    <w:rsid w:val="00AE2D96"/>
    <w:rsid w:val="00AF19B0"/>
    <w:rsid w:val="00AF4364"/>
    <w:rsid w:val="00AF63A4"/>
    <w:rsid w:val="00B0188D"/>
    <w:rsid w:val="00B031BB"/>
    <w:rsid w:val="00B06A8F"/>
    <w:rsid w:val="00B101E0"/>
    <w:rsid w:val="00B14CC2"/>
    <w:rsid w:val="00B15EFD"/>
    <w:rsid w:val="00B1642D"/>
    <w:rsid w:val="00B177F1"/>
    <w:rsid w:val="00B2166B"/>
    <w:rsid w:val="00B2402C"/>
    <w:rsid w:val="00B24723"/>
    <w:rsid w:val="00B261CC"/>
    <w:rsid w:val="00B30B3A"/>
    <w:rsid w:val="00B33062"/>
    <w:rsid w:val="00B3430C"/>
    <w:rsid w:val="00B4109A"/>
    <w:rsid w:val="00B42DB4"/>
    <w:rsid w:val="00B463CD"/>
    <w:rsid w:val="00B4642D"/>
    <w:rsid w:val="00B52796"/>
    <w:rsid w:val="00B53C99"/>
    <w:rsid w:val="00B56FB4"/>
    <w:rsid w:val="00B57046"/>
    <w:rsid w:val="00B746A3"/>
    <w:rsid w:val="00B76339"/>
    <w:rsid w:val="00B77C8E"/>
    <w:rsid w:val="00B81DB2"/>
    <w:rsid w:val="00B81F27"/>
    <w:rsid w:val="00B86A80"/>
    <w:rsid w:val="00B91B21"/>
    <w:rsid w:val="00B95E7D"/>
    <w:rsid w:val="00BA4B23"/>
    <w:rsid w:val="00BA7B6D"/>
    <w:rsid w:val="00BB1173"/>
    <w:rsid w:val="00BB76F9"/>
    <w:rsid w:val="00BB7E22"/>
    <w:rsid w:val="00BC71CB"/>
    <w:rsid w:val="00BE267A"/>
    <w:rsid w:val="00BE5EDC"/>
    <w:rsid w:val="00BF53ED"/>
    <w:rsid w:val="00BF5640"/>
    <w:rsid w:val="00BF670F"/>
    <w:rsid w:val="00C03BE0"/>
    <w:rsid w:val="00C066C2"/>
    <w:rsid w:val="00C13FD1"/>
    <w:rsid w:val="00C145FF"/>
    <w:rsid w:val="00C16A1C"/>
    <w:rsid w:val="00C210D3"/>
    <w:rsid w:val="00C230F2"/>
    <w:rsid w:val="00C26B59"/>
    <w:rsid w:val="00C30F44"/>
    <w:rsid w:val="00C37087"/>
    <w:rsid w:val="00C41587"/>
    <w:rsid w:val="00C45579"/>
    <w:rsid w:val="00C52547"/>
    <w:rsid w:val="00C52D90"/>
    <w:rsid w:val="00C5424E"/>
    <w:rsid w:val="00C64DCD"/>
    <w:rsid w:val="00C71E14"/>
    <w:rsid w:val="00C76DA5"/>
    <w:rsid w:val="00C8312E"/>
    <w:rsid w:val="00C8328A"/>
    <w:rsid w:val="00C8496D"/>
    <w:rsid w:val="00C87E94"/>
    <w:rsid w:val="00C9097E"/>
    <w:rsid w:val="00C92EFF"/>
    <w:rsid w:val="00C97E70"/>
    <w:rsid w:val="00CA0BD6"/>
    <w:rsid w:val="00CA1ED1"/>
    <w:rsid w:val="00CA1F85"/>
    <w:rsid w:val="00CA342F"/>
    <w:rsid w:val="00CA4D4E"/>
    <w:rsid w:val="00CA6705"/>
    <w:rsid w:val="00CA6AAA"/>
    <w:rsid w:val="00CB0A7A"/>
    <w:rsid w:val="00CB2D7B"/>
    <w:rsid w:val="00CC1EDB"/>
    <w:rsid w:val="00CC2E26"/>
    <w:rsid w:val="00CD436F"/>
    <w:rsid w:val="00CD47A8"/>
    <w:rsid w:val="00CD5933"/>
    <w:rsid w:val="00CE0E23"/>
    <w:rsid w:val="00CE439B"/>
    <w:rsid w:val="00CE5879"/>
    <w:rsid w:val="00CF551C"/>
    <w:rsid w:val="00D0070D"/>
    <w:rsid w:val="00D2393C"/>
    <w:rsid w:val="00D24364"/>
    <w:rsid w:val="00D24858"/>
    <w:rsid w:val="00D25421"/>
    <w:rsid w:val="00D350B6"/>
    <w:rsid w:val="00D36132"/>
    <w:rsid w:val="00D36FDD"/>
    <w:rsid w:val="00D37AE2"/>
    <w:rsid w:val="00D4236E"/>
    <w:rsid w:val="00D4261B"/>
    <w:rsid w:val="00D43882"/>
    <w:rsid w:val="00D53558"/>
    <w:rsid w:val="00D539FE"/>
    <w:rsid w:val="00D56033"/>
    <w:rsid w:val="00D61AEC"/>
    <w:rsid w:val="00D64F66"/>
    <w:rsid w:val="00D70B54"/>
    <w:rsid w:val="00D7283F"/>
    <w:rsid w:val="00D72B49"/>
    <w:rsid w:val="00D74F8E"/>
    <w:rsid w:val="00D7523A"/>
    <w:rsid w:val="00D80F1B"/>
    <w:rsid w:val="00D96325"/>
    <w:rsid w:val="00DA371D"/>
    <w:rsid w:val="00DA4D8F"/>
    <w:rsid w:val="00DB2FC6"/>
    <w:rsid w:val="00DB4D7D"/>
    <w:rsid w:val="00DC1625"/>
    <w:rsid w:val="00DC3693"/>
    <w:rsid w:val="00DC3D01"/>
    <w:rsid w:val="00DC638B"/>
    <w:rsid w:val="00DD13F8"/>
    <w:rsid w:val="00DD4140"/>
    <w:rsid w:val="00DD4611"/>
    <w:rsid w:val="00DE0577"/>
    <w:rsid w:val="00DE534F"/>
    <w:rsid w:val="00DE797A"/>
    <w:rsid w:val="00DF7061"/>
    <w:rsid w:val="00E01F7D"/>
    <w:rsid w:val="00E020BB"/>
    <w:rsid w:val="00E056F2"/>
    <w:rsid w:val="00E12D0D"/>
    <w:rsid w:val="00E14D18"/>
    <w:rsid w:val="00E17211"/>
    <w:rsid w:val="00E254EB"/>
    <w:rsid w:val="00E3501D"/>
    <w:rsid w:val="00E36441"/>
    <w:rsid w:val="00E5372A"/>
    <w:rsid w:val="00E53C21"/>
    <w:rsid w:val="00E56BBD"/>
    <w:rsid w:val="00E6067F"/>
    <w:rsid w:val="00E62FFF"/>
    <w:rsid w:val="00E64C8A"/>
    <w:rsid w:val="00E70512"/>
    <w:rsid w:val="00E7109D"/>
    <w:rsid w:val="00E827CE"/>
    <w:rsid w:val="00E84195"/>
    <w:rsid w:val="00E873F8"/>
    <w:rsid w:val="00E93F10"/>
    <w:rsid w:val="00E9463B"/>
    <w:rsid w:val="00E97326"/>
    <w:rsid w:val="00EA2092"/>
    <w:rsid w:val="00EA44A5"/>
    <w:rsid w:val="00EA68E0"/>
    <w:rsid w:val="00EA6C7B"/>
    <w:rsid w:val="00EA7E67"/>
    <w:rsid w:val="00EB1513"/>
    <w:rsid w:val="00EB3EFB"/>
    <w:rsid w:val="00EB4055"/>
    <w:rsid w:val="00EB55BE"/>
    <w:rsid w:val="00EB5B77"/>
    <w:rsid w:val="00EB7D5F"/>
    <w:rsid w:val="00EC0B4B"/>
    <w:rsid w:val="00EC0B4C"/>
    <w:rsid w:val="00ED2305"/>
    <w:rsid w:val="00EE075C"/>
    <w:rsid w:val="00EE53D3"/>
    <w:rsid w:val="00EF182F"/>
    <w:rsid w:val="00EF5A09"/>
    <w:rsid w:val="00EF79F0"/>
    <w:rsid w:val="00F003DE"/>
    <w:rsid w:val="00F00BCC"/>
    <w:rsid w:val="00F02724"/>
    <w:rsid w:val="00F12731"/>
    <w:rsid w:val="00F177F0"/>
    <w:rsid w:val="00F2054A"/>
    <w:rsid w:val="00F222FB"/>
    <w:rsid w:val="00F22B95"/>
    <w:rsid w:val="00F257DE"/>
    <w:rsid w:val="00F25F51"/>
    <w:rsid w:val="00F31D61"/>
    <w:rsid w:val="00F32721"/>
    <w:rsid w:val="00F33AD2"/>
    <w:rsid w:val="00F41289"/>
    <w:rsid w:val="00F455CC"/>
    <w:rsid w:val="00F46525"/>
    <w:rsid w:val="00F5363B"/>
    <w:rsid w:val="00F6267A"/>
    <w:rsid w:val="00F758F8"/>
    <w:rsid w:val="00F77A4E"/>
    <w:rsid w:val="00F8502A"/>
    <w:rsid w:val="00F859EB"/>
    <w:rsid w:val="00F91B99"/>
    <w:rsid w:val="00F96326"/>
    <w:rsid w:val="00F9633D"/>
    <w:rsid w:val="00F9708B"/>
    <w:rsid w:val="00FA1430"/>
    <w:rsid w:val="00FA6458"/>
    <w:rsid w:val="00FB25EB"/>
    <w:rsid w:val="00FB6841"/>
    <w:rsid w:val="00FC5DB7"/>
    <w:rsid w:val="00FC618B"/>
    <w:rsid w:val="00FC7941"/>
    <w:rsid w:val="00FD1BFE"/>
    <w:rsid w:val="00FD3EB9"/>
    <w:rsid w:val="00FD5D10"/>
    <w:rsid w:val="00FD6B87"/>
    <w:rsid w:val="00FF1495"/>
    <w:rsid w:val="00FF1537"/>
    <w:rsid w:val="00FF370A"/>
    <w:rsid w:val="00FF4A8C"/>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3BE5"/>
  <w15:chartTrackingRefBased/>
  <w15:docId w15:val="{58512C71-5BA8-4603-9889-6B405784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513"/>
    <w:rPr>
      <w:color w:val="0563C1" w:themeColor="hyperlink"/>
      <w:u w:val="single"/>
    </w:rPr>
  </w:style>
  <w:style w:type="character" w:styleId="UnresolvedMention">
    <w:name w:val="Unresolved Mention"/>
    <w:basedOn w:val="DefaultParagraphFont"/>
    <w:uiPriority w:val="99"/>
    <w:semiHidden/>
    <w:unhideWhenUsed/>
    <w:rsid w:val="00EB1513"/>
    <w:rPr>
      <w:color w:val="605E5C"/>
      <w:shd w:val="clear" w:color="auto" w:fill="E1DFDD"/>
    </w:rPr>
  </w:style>
  <w:style w:type="paragraph" w:styleId="ListParagraph">
    <w:name w:val="List Paragraph"/>
    <w:basedOn w:val="Normal"/>
    <w:uiPriority w:val="34"/>
    <w:qFormat/>
    <w:rsid w:val="00EB1513"/>
    <w:pPr>
      <w:ind w:left="720"/>
      <w:contextualSpacing/>
    </w:pPr>
  </w:style>
  <w:style w:type="table" w:styleId="TableGrid">
    <w:name w:val="Table Grid"/>
    <w:basedOn w:val="TableNormal"/>
    <w:uiPriority w:val="39"/>
    <w:rsid w:val="009D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1734"/>
    <w:rPr>
      <w:color w:val="954F72" w:themeColor="followedHyperlink"/>
      <w:u w:val="single"/>
    </w:rPr>
  </w:style>
  <w:style w:type="paragraph" w:customStyle="1" w:styleId="TableParagraph">
    <w:name w:val="Table Paragraph"/>
    <w:basedOn w:val="Normal"/>
    <w:uiPriority w:val="1"/>
    <w:qFormat/>
    <w:rsid w:val="00592116"/>
    <w:pPr>
      <w:widowControl w:val="0"/>
      <w:autoSpaceDE w:val="0"/>
      <w:autoSpaceDN w:val="0"/>
      <w:spacing w:after="0" w:line="240" w:lineRule="auto"/>
      <w:ind w:left="465"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285">
      <w:bodyDiv w:val="1"/>
      <w:marLeft w:val="0"/>
      <w:marRight w:val="0"/>
      <w:marTop w:val="0"/>
      <w:marBottom w:val="0"/>
      <w:divBdr>
        <w:top w:val="none" w:sz="0" w:space="0" w:color="auto"/>
        <w:left w:val="none" w:sz="0" w:space="0" w:color="auto"/>
        <w:bottom w:val="none" w:sz="0" w:space="0" w:color="auto"/>
        <w:right w:val="none" w:sz="0" w:space="0" w:color="auto"/>
      </w:divBdr>
    </w:div>
    <w:div w:id="272320621">
      <w:bodyDiv w:val="1"/>
      <w:marLeft w:val="0"/>
      <w:marRight w:val="0"/>
      <w:marTop w:val="0"/>
      <w:marBottom w:val="0"/>
      <w:divBdr>
        <w:top w:val="none" w:sz="0" w:space="0" w:color="auto"/>
        <w:left w:val="none" w:sz="0" w:space="0" w:color="auto"/>
        <w:bottom w:val="none" w:sz="0" w:space="0" w:color="auto"/>
        <w:right w:val="none" w:sz="0" w:space="0" w:color="auto"/>
      </w:divBdr>
    </w:div>
    <w:div w:id="920335872">
      <w:bodyDiv w:val="1"/>
      <w:marLeft w:val="0"/>
      <w:marRight w:val="0"/>
      <w:marTop w:val="0"/>
      <w:marBottom w:val="0"/>
      <w:divBdr>
        <w:top w:val="none" w:sz="0" w:space="0" w:color="auto"/>
        <w:left w:val="none" w:sz="0" w:space="0" w:color="auto"/>
        <w:bottom w:val="none" w:sz="0" w:space="0" w:color="auto"/>
        <w:right w:val="none" w:sz="0" w:space="0" w:color="auto"/>
      </w:divBdr>
    </w:div>
    <w:div w:id="951791441">
      <w:bodyDiv w:val="1"/>
      <w:marLeft w:val="0"/>
      <w:marRight w:val="0"/>
      <w:marTop w:val="0"/>
      <w:marBottom w:val="0"/>
      <w:divBdr>
        <w:top w:val="none" w:sz="0" w:space="0" w:color="auto"/>
        <w:left w:val="none" w:sz="0" w:space="0" w:color="auto"/>
        <w:bottom w:val="none" w:sz="0" w:space="0" w:color="auto"/>
        <w:right w:val="none" w:sz="0" w:space="0" w:color="auto"/>
      </w:divBdr>
    </w:div>
    <w:div w:id="2106614427">
      <w:bodyDiv w:val="1"/>
      <w:marLeft w:val="0"/>
      <w:marRight w:val="0"/>
      <w:marTop w:val="0"/>
      <w:marBottom w:val="0"/>
      <w:divBdr>
        <w:top w:val="none" w:sz="0" w:space="0" w:color="auto"/>
        <w:left w:val="none" w:sz="0" w:space="0" w:color="auto"/>
        <w:bottom w:val="none" w:sz="0" w:space="0" w:color="auto"/>
        <w:right w:val="none" w:sz="0" w:space="0" w:color="auto"/>
      </w:divBdr>
    </w:div>
    <w:div w:id="21072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c.com/en/company/grou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cchem.com/california-consumer-privacy-act-privacy-policy-addendum/" TargetMode="External"/><Relationship Id="rId5" Type="http://schemas.openxmlformats.org/officeDocument/2006/relationships/hyperlink" Target="https://www.agc.com/en/sitepolicy/policy/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9</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Fettig, Brian</dc:creator>
  <cp:keywords/>
  <dc:description/>
  <cp:lastModifiedBy>Fettig, Brian</cp:lastModifiedBy>
  <cp:revision>327</cp:revision>
  <dcterms:created xsi:type="dcterms:W3CDTF">2023-01-16T18:54:00Z</dcterms:created>
  <dcterms:modified xsi:type="dcterms:W3CDTF">2023-02-24T16:18:00Z</dcterms:modified>
</cp:coreProperties>
</file>